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F7B6" w14:textId="77777777" w:rsidR="00B0361E" w:rsidRDefault="00D35098">
      <w:pPr>
        <w:spacing w:before="79" w:line="254" w:lineRule="auto"/>
        <w:ind w:left="2997" w:right="3637"/>
        <w:jc w:val="center"/>
      </w:pPr>
      <w:r>
        <w:rPr>
          <w:b/>
          <w:sz w:val="24"/>
        </w:rPr>
        <w:t>Allina</w:t>
      </w:r>
      <w:r>
        <w:rPr>
          <w:b/>
          <w:spacing w:val="-14"/>
          <w:sz w:val="24"/>
        </w:rPr>
        <w:t xml:space="preserve"> </w:t>
      </w:r>
      <w:r>
        <w:rPr>
          <w:b/>
          <w:sz w:val="24"/>
        </w:rPr>
        <w:t>Integrated</w:t>
      </w:r>
      <w:r>
        <w:rPr>
          <w:b/>
          <w:spacing w:val="-13"/>
          <w:sz w:val="24"/>
        </w:rPr>
        <w:t xml:space="preserve"> </w:t>
      </w:r>
      <w:r>
        <w:rPr>
          <w:b/>
          <w:sz w:val="24"/>
        </w:rPr>
        <w:t>Medical</w:t>
      </w:r>
      <w:r>
        <w:rPr>
          <w:b/>
          <w:spacing w:val="-14"/>
          <w:sz w:val="24"/>
        </w:rPr>
        <w:t xml:space="preserve"> </w:t>
      </w:r>
      <w:r>
        <w:rPr>
          <w:b/>
          <w:sz w:val="24"/>
        </w:rPr>
        <w:t xml:space="preserve">Network Compliance Program Policy </w:t>
      </w:r>
      <w:r>
        <w:t>Reference #: AIMN001</w:t>
      </w:r>
    </w:p>
    <w:p w14:paraId="6973BD22" w14:textId="77777777" w:rsidR="00B0361E" w:rsidRDefault="00B0361E">
      <w:pPr>
        <w:pStyle w:val="BodyText"/>
        <w:rPr>
          <w:sz w:val="23"/>
        </w:rPr>
      </w:pPr>
    </w:p>
    <w:p w14:paraId="72CB5AD9" w14:textId="77777777" w:rsidR="00142AED" w:rsidRDefault="00D35098" w:rsidP="00142AED">
      <w:pPr>
        <w:ind w:firstLine="180"/>
      </w:pPr>
      <w:r>
        <w:t xml:space="preserve">Origination Date: December 2016 </w:t>
      </w:r>
    </w:p>
    <w:p w14:paraId="7128ED2B" w14:textId="702A06F7" w:rsidR="00153798" w:rsidRDefault="00D35098" w:rsidP="00142AED">
      <w:pPr>
        <w:ind w:firstLine="180"/>
      </w:pPr>
      <w:r>
        <w:t>Next</w:t>
      </w:r>
      <w:r w:rsidRPr="00142AED">
        <w:t xml:space="preserve"> </w:t>
      </w:r>
      <w:r>
        <w:t>Review</w:t>
      </w:r>
      <w:r w:rsidRPr="00142AED">
        <w:t xml:space="preserve"> </w:t>
      </w:r>
      <w:r>
        <w:t>Date:</w:t>
      </w:r>
      <w:r w:rsidRPr="00142AED">
        <w:t xml:space="preserve"> </w:t>
      </w:r>
      <w:r w:rsidR="00142AED" w:rsidRPr="00142AED">
        <w:t>September 2026</w:t>
      </w:r>
    </w:p>
    <w:p w14:paraId="182BAE26" w14:textId="175A1CF5" w:rsidR="00B0361E" w:rsidRDefault="00D35098" w:rsidP="00142AED">
      <w:pPr>
        <w:ind w:firstLine="180"/>
      </w:pPr>
      <w:r>
        <w:t>Effective Date:</w:t>
      </w:r>
      <w:r w:rsidRPr="00142AED">
        <w:t xml:space="preserve"> </w:t>
      </w:r>
      <w:r w:rsidR="00142AED" w:rsidRPr="00142AED">
        <w:t>September 2023</w:t>
      </w:r>
    </w:p>
    <w:p w14:paraId="5EC4B7C0" w14:textId="77777777" w:rsidR="00B0361E" w:rsidRDefault="00B0361E" w:rsidP="00142AED">
      <w:pPr>
        <w:ind w:firstLine="180"/>
        <w:rPr>
          <w:sz w:val="21"/>
        </w:rPr>
      </w:pPr>
    </w:p>
    <w:p w14:paraId="10C4BEA1" w14:textId="77777777" w:rsidR="00142AED" w:rsidRDefault="00142AED" w:rsidP="00142AED">
      <w:pPr>
        <w:ind w:firstLine="180"/>
      </w:pPr>
      <w:r>
        <w:rPr>
          <w:b/>
        </w:rPr>
        <w:t>Approval</w:t>
      </w:r>
      <w:r>
        <w:rPr>
          <w:b/>
          <w:spacing w:val="-6"/>
        </w:rPr>
        <w:t xml:space="preserve"> </w:t>
      </w:r>
      <w:r>
        <w:rPr>
          <w:b/>
        </w:rPr>
        <w:t>Date:</w:t>
      </w:r>
      <w:r>
        <w:rPr>
          <w:b/>
          <w:spacing w:val="-6"/>
        </w:rPr>
        <w:t xml:space="preserve">  September 2023</w:t>
      </w:r>
    </w:p>
    <w:p w14:paraId="66D1D804" w14:textId="77777777" w:rsidR="00142AED" w:rsidRDefault="00142AED" w:rsidP="00142AED">
      <w:pPr>
        <w:ind w:firstLine="180"/>
      </w:pPr>
      <w:r>
        <w:rPr>
          <w:b/>
        </w:rPr>
        <w:t>Approved</w:t>
      </w:r>
      <w:r>
        <w:rPr>
          <w:b/>
          <w:spacing w:val="-5"/>
        </w:rPr>
        <w:t xml:space="preserve"> </w:t>
      </w:r>
      <w:r>
        <w:rPr>
          <w:b/>
        </w:rPr>
        <w:t>By:</w:t>
      </w:r>
      <w:r>
        <w:rPr>
          <w:b/>
          <w:spacing w:val="52"/>
        </w:rPr>
        <w:t xml:space="preserve"> </w:t>
      </w:r>
      <w:r>
        <w:t>AIM</w:t>
      </w:r>
      <w:r>
        <w:rPr>
          <w:spacing w:val="-2"/>
        </w:rPr>
        <w:t xml:space="preserve"> </w:t>
      </w:r>
      <w:r>
        <w:t>Network</w:t>
      </w:r>
      <w:r>
        <w:rPr>
          <w:spacing w:val="-5"/>
        </w:rPr>
        <w:t xml:space="preserve"> </w:t>
      </w:r>
      <w:r>
        <w:t>Board</w:t>
      </w:r>
      <w:r>
        <w:rPr>
          <w:spacing w:val="-2"/>
        </w:rPr>
        <w:t xml:space="preserve"> </w:t>
      </w:r>
      <w:r>
        <w:t xml:space="preserve">of </w:t>
      </w:r>
      <w:r>
        <w:rPr>
          <w:spacing w:val="-2"/>
        </w:rPr>
        <w:t>Directors; Audit and Compliance Committee</w:t>
      </w:r>
    </w:p>
    <w:p w14:paraId="0AF39110" w14:textId="77777777" w:rsidR="00B0361E" w:rsidRDefault="00B0361E" w:rsidP="00142AED">
      <w:pPr>
        <w:ind w:firstLine="180"/>
        <w:rPr>
          <w:sz w:val="21"/>
        </w:rPr>
      </w:pPr>
    </w:p>
    <w:p w14:paraId="3D10BCB3" w14:textId="51864E62" w:rsidR="00B0361E" w:rsidRDefault="00D35098" w:rsidP="00142AED">
      <w:pPr>
        <w:ind w:firstLine="180"/>
      </w:pPr>
      <w:r>
        <w:rPr>
          <w:b/>
          <w:u w:val="single"/>
        </w:rPr>
        <w:t>System-Wide</w:t>
      </w:r>
      <w:r>
        <w:rPr>
          <w:b/>
          <w:spacing w:val="-6"/>
          <w:u w:val="single"/>
        </w:rPr>
        <w:t xml:space="preserve"> </w:t>
      </w:r>
      <w:r>
        <w:rPr>
          <w:b/>
          <w:u w:val="single"/>
        </w:rPr>
        <w:t>Policy</w:t>
      </w:r>
      <w:r>
        <w:rPr>
          <w:b/>
          <w:spacing w:val="-6"/>
          <w:u w:val="single"/>
        </w:rPr>
        <w:t xml:space="preserve"> </w:t>
      </w:r>
      <w:r>
        <w:rPr>
          <w:b/>
          <w:u w:val="single"/>
        </w:rPr>
        <w:t>Ownership</w:t>
      </w:r>
      <w:r>
        <w:rPr>
          <w:b/>
          <w:spacing w:val="-5"/>
          <w:u w:val="single"/>
        </w:rPr>
        <w:t xml:space="preserve"> </w:t>
      </w:r>
      <w:r>
        <w:rPr>
          <w:b/>
          <w:u w:val="single"/>
        </w:rPr>
        <w:t>Group</w:t>
      </w:r>
      <w:r>
        <w:rPr>
          <w:b/>
        </w:rPr>
        <w:t>:</w:t>
      </w:r>
      <w:r>
        <w:rPr>
          <w:b/>
          <w:spacing w:val="55"/>
          <w:w w:val="150"/>
        </w:rPr>
        <w:t xml:space="preserve"> </w:t>
      </w:r>
      <w:r w:rsidR="00142AED">
        <w:rPr>
          <w:b/>
          <w:spacing w:val="55"/>
          <w:w w:val="150"/>
        </w:rPr>
        <w:tab/>
      </w:r>
      <w:r>
        <w:t>Allina</w:t>
      </w:r>
      <w:r>
        <w:rPr>
          <w:spacing w:val="-3"/>
        </w:rPr>
        <w:t xml:space="preserve"> </w:t>
      </w:r>
      <w:r>
        <w:t>Integrated</w:t>
      </w:r>
      <w:r>
        <w:rPr>
          <w:spacing w:val="-7"/>
        </w:rPr>
        <w:t xml:space="preserve"> </w:t>
      </w:r>
      <w:r>
        <w:t>Medical</w:t>
      </w:r>
      <w:r>
        <w:rPr>
          <w:spacing w:val="-5"/>
        </w:rPr>
        <w:t xml:space="preserve"> </w:t>
      </w:r>
      <w:r>
        <w:rPr>
          <w:spacing w:val="-2"/>
        </w:rPr>
        <w:t>Network</w:t>
      </w:r>
    </w:p>
    <w:p w14:paraId="4623E71C" w14:textId="635E73CD" w:rsidR="00B0361E" w:rsidRDefault="00D35098" w:rsidP="00142AED">
      <w:pPr>
        <w:ind w:firstLine="180"/>
      </w:pPr>
      <w:r w:rsidRPr="1FA25BC2">
        <w:rPr>
          <w:b/>
          <w:bCs/>
          <w:u w:val="single"/>
        </w:rPr>
        <w:t>System</w:t>
      </w:r>
      <w:r w:rsidRPr="1FA25BC2">
        <w:rPr>
          <w:b/>
          <w:bCs/>
          <w:spacing w:val="-7"/>
          <w:u w:val="single"/>
        </w:rPr>
        <w:t xml:space="preserve"> </w:t>
      </w:r>
      <w:r w:rsidRPr="1FA25BC2">
        <w:rPr>
          <w:b/>
          <w:bCs/>
          <w:u w:val="single"/>
        </w:rPr>
        <w:t>Policy</w:t>
      </w:r>
      <w:r w:rsidRPr="1FA25BC2">
        <w:rPr>
          <w:b/>
          <w:bCs/>
          <w:spacing w:val="-5"/>
          <w:u w:val="single"/>
        </w:rPr>
        <w:t xml:space="preserve"> </w:t>
      </w:r>
      <w:r w:rsidRPr="1FA25BC2">
        <w:rPr>
          <w:b/>
          <w:bCs/>
          <w:u w:val="single"/>
        </w:rPr>
        <w:t>Information</w:t>
      </w:r>
      <w:r w:rsidRPr="1FA25BC2">
        <w:rPr>
          <w:b/>
          <w:bCs/>
          <w:spacing w:val="-6"/>
          <w:u w:val="single"/>
        </w:rPr>
        <w:t xml:space="preserve"> </w:t>
      </w:r>
      <w:r w:rsidRPr="1FA25BC2">
        <w:rPr>
          <w:b/>
          <w:bCs/>
          <w:spacing w:val="-2"/>
          <w:u w:val="single"/>
        </w:rPr>
        <w:t>Resource</w:t>
      </w:r>
      <w:r w:rsidRPr="1FA25BC2">
        <w:rPr>
          <w:b/>
          <w:bCs/>
          <w:spacing w:val="-2"/>
        </w:rPr>
        <w:t>:</w:t>
      </w:r>
      <w:r w:rsidR="00142AED">
        <w:rPr>
          <w:b/>
        </w:rPr>
        <w:tab/>
      </w:r>
      <w:r>
        <w:t>Senior</w:t>
      </w:r>
      <w:r>
        <w:rPr>
          <w:spacing w:val="-9"/>
        </w:rPr>
        <w:t xml:space="preserve"> </w:t>
      </w:r>
      <w:r>
        <w:t>Vice</w:t>
      </w:r>
      <w:r>
        <w:rPr>
          <w:spacing w:val="-4"/>
        </w:rPr>
        <w:t xml:space="preserve"> </w:t>
      </w:r>
      <w:r>
        <w:t>President,</w:t>
      </w:r>
      <w:r>
        <w:rPr>
          <w:spacing w:val="-4"/>
        </w:rPr>
        <w:t xml:space="preserve"> </w:t>
      </w:r>
      <w:r>
        <w:t>Chief</w:t>
      </w:r>
      <w:r>
        <w:rPr>
          <w:spacing w:val="-3"/>
        </w:rPr>
        <w:t xml:space="preserve"> </w:t>
      </w:r>
      <w:r w:rsidR="69E79DF3">
        <w:rPr>
          <w:spacing w:val="-4"/>
        </w:rPr>
        <w:t>Risk</w:t>
      </w:r>
      <w:r w:rsidR="083971F8">
        <w:rPr>
          <w:spacing w:val="-4"/>
        </w:rPr>
        <w:t xml:space="preserve"> </w:t>
      </w:r>
      <w:r>
        <w:rPr>
          <w:spacing w:val="-2"/>
        </w:rPr>
        <w:t>Officer</w:t>
      </w:r>
    </w:p>
    <w:p w14:paraId="6A65ECF8" w14:textId="77777777" w:rsidR="00B0361E" w:rsidRDefault="00B0361E">
      <w:pPr>
        <w:pStyle w:val="BodyText"/>
        <w:rPr>
          <w:sz w:val="20"/>
        </w:rPr>
      </w:pPr>
    </w:p>
    <w:p w14:paraId="6340D117" w14:textId="77777777" w:rsidR="00B0361E" w:rsidRDefault="00B0361E">
      <w:pPr>
        <w:pStyle w:val="BodyText"/>
        <w:spacing w:before="5"/>
        <w:rPr>
          <w:sz w:val="20"/>
        </w:rPr>
      </w:pPr>
    </w:p>
    <w:p w14:paraId="48A247E1" w14:textId="77777777" w:rsidR="00B0361E" w:rsidRDefault="00D35098">
      <w:pPr>
        <w:pStyle w:val="Heading1"/>
        <w:spacing w:before="91"/>
        <w:rPr>
          <w:u w:val="none"/>
        </w:rPr>
      </w:pPr>
      <w:r>
        <w:rPr>
          <w:spacing w:val="-2"/>
          <w:u w:val="none"/>
        </w:rPr>
        <w:t>SCOPE:</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75"/>
        <w:gridCol w:w="6233"/>
      </w:tblGrid>
      <w:tr w:rsidR="00B0361E" w14:paraId="342D02D8" w14:textId="77777777">
        <w:trPr>
          <w:trHeight w:val="495"/>
        </w:trPr>
        <w:tc>
          <w:tcPr>
            <w:tcW w:w="3775" w:type="dxa"/>
            <w:tcBorders>
              <w:left w:val="single" w:sz="4" w:space="0" w:color="000000"/>
              <w:bottom w:val="single" w:sz="4" w:space="0" w:color="000000"/>
              <w:right w:val="single" w:sz="4" w:space="0" w:color="000000"/>
            </w:tcBorders>
          </w:tcPr>
          <w:p w14:paraId="14AC6B7E" w14:textId="77777777" w:rsidR="00B0361E" w:rsidRDefault="00D35098">
            <w:pPr>
              <w:pStyle w:val="TableParagraph"/>
              <w:spacing w:line="239" w:lineRule="exact"/>
              <w:rPr>
                <w:b/>
              </w:rPr>
            </w:pPr>
            <w:r>
              <w:rPr>
                <w:b/>
              </w:rPr>
              <w:t>Sites,</w:t>
            </w:r>
            <w:r>
              <w:rPr>
                <w:b/>
                <w:spacing w:val="-9"/>
              </w:rPr>
              <w:t xml:space="preserve"> </w:t>
            </w:r>
            <w:r>
              <w:rPr>
                <w:b/>
              </w:rPr>
              <w:t>Facilities,</w:t>
            </w:r>
            <w:r>
              <w:rPr>
                <w:b/>
                <w:spacing w:val="-6"/>
              </w:rPr>
              <w:t xml:space="preserve"> </w:t>
            </w:r>
            <w:r>
              <w:rPr>
                <w:b/>
              </w:rPr>
              <w:t>Business</w:t>
            </w:r>
            <w:r>
              <w:rPr>
                <w:b/>
                <w:spacing w:val="-5"/>
              </w:rPr>
              <w:t xml:space="preserve"> </w:t>
            </w:r>
            <w:r>
              <w:rPr>
                <w:b/>
                <w:spacing w:val="-4"/>
              </w:rPr>
              <w:t>Units</w:t>
            </w:r>
          </w:p>
        </w:tc>
        <w:tc>
          <w:tcPr>
            <w:tcW w:w="6233" w:type="dxa"/>
            <w:tcBorders>
              <w:top w:val="single" w:sz="4" w:space="0" w:color="000000"/>
              <w:left w:val="single" w:sz="4" w:space="0" w:color="000000"/>
              <w:bottom w:val="single" w:sz="4" w:space="0" w:color="000000"/>
              <w:right w:val="single" w:sz="4" w:space="0" w:color="000000"/>
            </w:tcBorders>
          </w:tcPr>
          <w:p w14:paraId="35A471B4" w14:textId="77777777" w:rsidR="00B0361E" w:rsidRDefault="00D35098">
            <w:pPr>
              <w:pStyle w:val="TableParagraph"/>
              <w:rPr>
                <w:b/>
              </w:rPr>
            </w:pPr>
            <w:r>
              <w:rPr>
                <w:b/>
              </w:rPr>
              <w:t>People</w:t>
            </w:r>
            <w:r>
              <w:rPr>
                <w:b/>
                <w:spacing w:val="-5"/>
              </w:rPr>
              <w:t xml:space="preserve"> </w:t>
            </w:r>
            <w:r>
              <w:rPr>
                <w:b/>
              </w:rPr>
              <w:t>applicable</w:t>
            </w:r>
            <w:r>
              <w:rPr>
                <w:b/>
                <w:spacing w:val="-5"/>
              </w:rPr>
              <w:t xml:space="preserve"> </w:t>
            </w:r>
            <w:r>
              <w:rPr>
                <w:b/>
              </w:rPr>
              <w:t>to</w:t>
            </w:r>
            <w:r>
              <w:rPr>
                <w:b/>
                <w:spacing w:val="-3"/>
              </w:rPr>
              <w:t xml:space="preserve"> </w:t>
            </w:r>
            <w:r>
              <w:rPr>
                <w:b/>
              </w:rPr>
              <w:t>(Physicians,</w:t>
            </w:r>
            <w:r>
              <w:rPr>
                <w:b/>
                <w:spacing w:val="-3"/>
              </w:rPr>
              <w:t xml:space="preserve"> </w:t>
            </w:r>
            <w:r>
              <w:rPr>
                <w:b/>
              </w:rPr>
              <w:t>NP,</w:t>
            </w:r>
            <w:r>
              <w:rPr>
                <w:b/>
                <w:spacing w:val="-3"/>
              </w:rPr>
              <w:t xml:space="preserve"> </w:t>
            </w:r>
            <w:r>
              <w:rPr>
                <w:b/>
                <w:spacing w:val="-2"/>
              </w:rPr>
              <w:t>Administration,</w:t>
            </w:r>
          </w:p>
          <w:p w14:paraId="00AAD153" w14:textId="77777777" w:rsidR="00B0361E" w:rsidRDefault="00D35098">
            <w:pPr>
              <w:pStyle w:val="TableParagraph"/>
              <w:rPr>
                <w:b/>
              </w:rPr>
            </w:pPr>
            <w:r>
              <w:rPr>
                <w:b/>
              </w:rPr>
              <w:t>Contractors</w:t>
            </w:r>
            <w:r>
              <w:rPr>
                <w:b/>
                <w:spacing w:val="-9"/>
              </w:rPr>
              <w:t xml:space="preserve"> </w:t>
            </w:r>
            <w:r>
              <w:rPr>
                <w:b/>
                <w:spacing w:val="-2"/>
              </w:rPr>
              <w:t>etc.)</w:t>
            </w:r>
          </w:p>
        </w:tc>
      </w:tr>
      <w:tr w:rsidR="00B0361E" w14:paraId="330ECB66" w14:textId="77777777">
        <w:trPr>
          <w:trHeight w:val="757"/>
        </w:trPr>
        <w:tc>
          <w:tcPr>
            <w:tcW w:w="3775" w:type="dxa"/>
            <w:tcBorders>
              <w:top w:val="single" w:sz="4" w:space="0" w:color="000000"/>
              <w:left w:val="single" w:sz="4" w:space="0" w:color="000000"/>
              <w:bottom w:val="single" w:sz="4" w:space="0" w:color="000000"/>
              <w:right w:val="single" w:sz="4" w:space="0" w:color="000000"/>
            </w:tcBorders>
          </w:tcPr>
          <w:p w14:paraId="3DD2D9F5" w14:textId="77777777" w:rsidR="00B0361E" w:rsidRDefault="00D35098">
            <w:pPr>
              <w:pStyle w:val="TableParagraph"/>
              <w:spacing w:line="244" w:lineRule="exact"/>
            </w:pPr>
            <w:r>
              <w:t>The</w:t>
            </w:r>
            <w:r>
              <w:rPr>
                <w:spacing w:val="-6"/>
              </w:rPr>
              <w:t xml:space="preserve"> </w:t>
            </w:r>
            <w:r>
              <w:t>Allina</w:t>
            </w:r>
            <w:r>
              <w:rPr>
                <w:spacing w:val="-3"/>
              </w:rPr>
              <w:t xml:space="preserve"> </w:t>
            </w:r>
            <w:r>
              <w:t>Integrated</w:t>
            </w:r>
            <w:r>
              <w:rPr>
                <w:spacing w:val="-3"/>
              </w:rPr>
              <w:t xml:space="preserve"> </w:t>
            </w:r>
            <w:r>
              <w:t>Medical</w:t>
            </w:r>
            <w:r>
              <w:rPr>
                <w:spacing w:val="-2"/>
              </w:rPr>
              <w:t xml:space="preserve"> Network.</w:t>
            </w:r>
          </w:p>
        </w:tc>
        <w:tc>
          <w:tcPr>
            <w:tcW w:w="6233" w:type="dxa"/>
            <w:tcBorders>
              <w:top w:val="single" w:sz="4" w:space="0" w:color="000000"/>
              <w:left w:val="single" w:sz="4" w:space="0" w:color="000000"/>
              <w:bottom w:val="single" w:sz="4" w:space="0" w:color="000000"/>
              <w:right w:val="single" w:sz="4" w:space="0" w:color="000000"/>
            </w:tcBorders>
          </w:tcPr>
          <w:p w14:paraId="5D0067E7" w14:textId="77777777" w:rsidR="00B0361E" w:rsidRDefault="00D35098">
            <w:pPr>
              <w:pStyle w:val="TableParagraph"/>
              <w:spacing w:line="240" w:lineRule="auto"/>
            </w:pPr>
            <w:r>
              <w:t>This</w:t>
            </w:r>
            <w:r>
              <w:rPr>
                <w:spacing w:val="-4"/>
              </w:rPr>
              <w:t xml:space="preserve"> </w:t>
            </w:r>
            <w:r>
              <w:t>program</w:t>
            </w:r>
            <w:r>
              <w:rPr>
                <w:spacing w:val="-7"/>
              </w:rPr>
              <w:t xml:space="preserve"> </w:t>
            </w:r>
            <w:r>
              <w:t>statement</w:t>
            </w:r>
            <w:r>
              <w:rPr>
                <w:spacing w:val="-3"/>
              </w:rPr>
              <w:t xml:space="preserve"> </w:t>
            </w:r>
            <w:r>
              <w:t>is</w:t>
            </w:r>
            <w:r>
              <w:rPr>
                <w:spacing w:val="-5"/>
              </w:rPr>
              <w:t xml:space="preserve"> </w:t>
            </w:r>
            <w:r>
              <w:t>an</w:t>
            </w:r>
            <w:r>
              <w:rPr>
                <w:spacing w:val="-4"/>
              </w:rPr>
              <w:t xml:space="preserve"> </w:t>
            </w:r>
            <w:r>
              <w:t>overview</w:t>
            </w:r>
            <w:r>
              <w:rPr>
                <w:spacing w:val="-5"/>
              </w:rPr>
              <w:t xml:space="preserve"> </w:t>
            </w:r>
            <w:r>
              <w:t>of</w:t>
            </w:r>
            <w:r>
              <w:rPr>
                <w:spacing w:val="-3"/>
              </w:rPr>
              <w:t xml:space="preserve"> </w:t>
            </w:r>
            <w:r>
              <w:t>the</w:t>
            </w:r>
            <w:r>
              <w:rPr>
                <w:spacing w:val="-5"/>
              </w:rPr>
              <w:t xml:space="preserve"> </w:t>
            </w:r>
            <w:r>
              <w:t>responsibilities</w:t>
            </w:r>
            <w:r>
              <w:rPr>
                <w:spacing w:val="-5"/>
              </w:rPr>
              <w:t xml:space="preserve"> </w:t>
            </w:r>
            <w:r>
              <w:t>and obligations of the AIM Network employees and contracted</w:t>
            </w:r>
          </w:p>
          <w:p w14:paraId="739EED9E" w14:textId="77777777" w:rsidR="00B0361E" w:rsidRDefault="00D35098">
            <w:pPr>
              <w:pStyle w:val="TableParagraph"/>
              <w:spacing w:line="241" w:lineRule="exact"/>
            </w:pPr>
            <w:r>
              <w:t>participants</w:t>
            </w:r>
            <w:r>
              <w:rPr>
                <w:spacing w:val="-3"/>
              </w:rPr>
              <w:t xml:space="preserve"> </w:t>
            </w:r>
            <w:r>
              <w:t>regarding</w:t>
            </w:r>
            <w:r>
              <w:rPr>
                <w:spacing w:val="-4"/>
              </w:rPr>
              <w:t xml:space="preserve"> </w:t>
            </w:r>
            <w:r>
              <w:t>their</w:t>
            </w:r>
            <w:r>
              <w:rPr>
                <w:spacing w:val="-3"/>
              </w:rPr>
              <w:t xml:space="preserve"> </w:t>
            </w:r>
            <w:r>
              <w:t>role</w:t>
            </w:r>
            <w:r>
              <w:rPr>
                <w:spacing w:val="-3"/>
              </w:rPr>
              <w:t xml:space="preserve"> </w:t>
            </w:r>
            <w:r>
              <w:t>in</w:t>
            </w:r>
            <w:r>
              <w:rPr>
                <w:spacing w:val="-4"/>
              </w:rPr>
              <w:t xml:space="preserve"> </w:t>
            </w:r>
            <w:r>
              <w:t>the</w:t>
            </w:r>
            <w:r>
              <w:rPr>
                <w:spacing w:val="-2"/>
              </w:rPr>
              <w:t xml:space="preserve"> Program.</w:t>
            </w:r>
          </w:p>
        </w:tc>
      </w:tr>
    </w:tbl>
    <w:p w14:paraId="599DCB6A" w14:textId="77777777" w:rsidR="00B0361E" w:rsidRDefault="00B0361E">
      <w:pPr>
        <w:pStyle w:val="BodyText"/>
        <w:spacing w:before="6"/>
        <w:rPr>
          <w:b/>
          <w:sz w:val="21"/>
        </w:rPr>
      </w:pPr>
    </w:p>
    <w:p w14:paraId="159186AA" w14:textId="77777777" w:rsidR="00B0361E" w:rsidRDefault="00D35098">
      <w:pPr>
        <w:spacing w:line="250" w:lineRule="exact"/>
        <w:ind w:left="120"/>
        <w:rPr>
          <w:b/>
        </w:rPr>
      </w:pPr>
      <w:r>
        <w:rPr>
          <w:b/>
          <w:u w:val="single"/>
        </w:rPr>
        <w:t>POLICY</w:t>
      </w:r>
      <w:r>
        <w:rPr>
          <w:b/>
          <w:spacing w:val="-4"/>
          <w:u w:val="single"/>
        </w:rPr>
        <w:t xml:space="preserve"> </w:t>
      </w:r>
      <w:r>
        <w:rPr>
          <w:b/>
          <w:spacing w:val="-2"/>
          <w:u w:val="single"/>
        </w:rPr>
        <w:t>STATEMENT</w:t>
      </w:r>
      <w:r>
        <w:rPr>
          <w:b/>
          <w:spacing w:val="-2"/>
        </w:rPr>
        <w:t>:</w:t>
      </w:r>
    </w:p>
    <w:p w14:paraId="0AE7E37B" w14:textId="77777777" w:rsidR="00B0361E" w:rsidRDefault="00D35098">
      <w:pPr>
        <w:pStyle w:val="BodyText"/>
        <w:ind w:left="120" w:right="757"/>
      </w:pPr>
      <w:r>
        <w:t>It is</w:t>
      </w:r>
      <w:r>
        <w:rPr>
          <w:spacing w:val="-1"/>
        </w:rPr>
        <w:t xml:space="preserve"> </w:t>
      </w:r>
      <w:r>
        <w:t>the</w:t>
      </w:r>
      <w:r>
        <w:rPr>
          <w:spacing w:val="-1"/>
        </w:rPr>
        <w:t xml:space="preserve"> </w:t>
      </w:r>
      <w:r>
        <w:t>policy</w:t>
      </w:r>
      <w:r>
        <w:rPr>
          <w:spacing w:val="-4"/>
        </w:rPr>
        <w:t xml:space="preserve"> </w:t>
      </w:r>
      <w:r>
        <w:t>of Allina</w:t>
      </w:r>
      <w:r>
        <w:rPr>
          <w:spacing w:val="-1"/>
        </w:rPr>
        <w:t xml:space="preserve"> </w:t>
      </w:r>
      <w:r>
        <w:t>Integrated</w:t>
      </w:r>
      <w:r>
        <w:rPr>
          <w:spacing w:val="-4"/>
        </w:rPr>
        <w:t xml:space="preserve"> </w:t>
      </w:r>
      <w:r>
        <w:t>Medical</w:t>
      </w:r>
      <w:r>
        <w:rPr>
          <w:spacing w:val="-3"/>
        </w:rPr>
        <w:t xml:space="preserve"> </w:t>
      </w:r>
      <w:r>
        <w:t>(AIM) Network</w:t>
      </w:r>
      <w:r>
        <w:rPr>
          <w:spacing w:val="-4"/>
        </w:rPr>
        <w:t xml:space="preserve"> </w:t>
      </w:r>
      <w:r>
        <w:t>to</w:t>
      </w:r>
      <w:r>
        <w:rPr>
          <w:spacing w:val="-1"/>
        </w:rPr>
        <w:t xml:space="preserve"> </w:t>
      </w:r>
      <w:r>
        <w:t>comply</w:t>
      </w:r>
      <w:r>
        <w:rPr>
          <w:spacing w:val="-4"/>
        </w:rPr>
        <w:t xml:space="preserve"> </w:t>
      </w:r>
      <w:r>
        <w:t>fully</w:t>
      </w:r>
      <w:r>
        <w:rPr>
          <w:spacing w:val="-4"/>
        </w:rPr>
        <w:t xml:space="preserve"> </w:t>
      </w:r>
      <w:r>
        <w:t>and</w:t>
      </w:r>
      <w:r>
        <w:rPr>
          <w:spacing w:val="-4"/>
        </w:rPr>
        <w:t xml:space="preserve"> </w:t>
      </w:r>
      <w:r>
        <w:t>consistently</w:t>
      </w:r>
      <w:r>
        <w:rPr>
          <w:spacing w:val="-4"/>
        </w:rPr>
        <w:t xml:space="preserve"> </w:t>
      </w:r>
      <w:r>
        <w:t>with</w:t>
      </w:r>
      <w:r>
        <w:rPr>
          <w:spacing w:val="-1"/>
        </w:rPr>
        <w:t xml:space="preserve"> </w:t>
      </w:r>
      <w:r>
        <w:t>all</w:t>
      </w:r>
      <w:r>
        <w:rPr>
          <w:spacing w:val="-2"/>
        </w:rPr>
        <w:t xml:space="preserve"> </w:t>
      </w:r>
      <w:r>
        <w:t>laws and regulations applicable to participation in Medicare, Medicaid, and other government-funded healthcare programs.</w:t>
      </w:r>
    </w:p>
    <w:p w14:paraId="7D0E903D" w14:textId="77777777" w:rsidR="00B0361E" w:rsidRDefault="00B0361E">
      <w:pPr>
        <w:pStyle w:val="BodyText"/>
        <w:spacing w:before="9"/>
        <w:rPr>
          <w:sz w:val="21"/>
        </w:rPr>
      </w:pPr>
    </w:p>
    <w:p w14:paraId="32C07AF5" w14:textId="3F294B23" w:rsidR="00B0361E" w:rsidRDefault="00D35098">
      <w:pPr>
        <w:pStyle w:val="BodyText"/>
        <w:ind w:left="120" w:right="859"/>
      </w:pPr>
      <w:r>
        <w:t>The goal of AIM Network’s Compliance Program (Program) is to establish and foster a culture that promotes</w:t>
      </w:r>
      <w:r>
        <w:rPr>
          <w:spacing w:val="-2"/>
        </w:rPr>
        <w:t xml:space="preserve"> </w:t>
      </w:r>
      <w:r>
        <w:t>prevention,</w:t>
      </w:r>
      <w:r>
        <w:rPr>
          <w:spacing w:val="-2"/>
        </w:rPr>
        <w:t xml:space="preserve"> </w:t>
      </w:r>
      <w:r>
        <w:t>detection</w:t>
      </w:r>
      <w:r>
        <w:rPr>
          <w:spacing w:val="-2"/>
        </w:rPr>
        <w:t xml:space="preserve"> </w:t>
      </w:r>
      <w:r>
        <w:t>and</w:t>
      </w:r>
      <w:r>
        <w:rPr>
          <w:spacing w:val="-2"/>
        </w:rPr>
        <w:t xml:space="preserve"> </w:t>
      </w:r>
      <w:r>
        <w:t>resolution</w:t>
      </w:r>
      <w:r>
        <w:rPr>
          <w:spacing w:val="-2"/>
        </w:rPr>
        <w:t xml:space="preserve"> </w:t>
      </w:r>
      <w:r>
        <w:t>of</w:t>
      </w:r>
      <w:r>
        <w:rPr>
          <w:spacing w:val="-1"/>
        </w:rPr>
        <w:t xml:space="preserve"> </w:t>
      </w:r>
      <w:r>
        <w:t>conduct</w:t>
      </w:r>
      <w:r>
        <w:rPr>
          <w:spacing w:val="-1"/>
        </w:rPr>
        <w:t xml:space="preserve"> </w:t>
      </w:r>
      <w:r>
        <w:t>that</w:t>
      </w:r>
      <w:r>
        <w:rPr>
          <w:spacing w:val="-4"/>
        </w:rPr>
        <w:t xml:space="preserve"> </w:t>
      </w:r>
      <w:r>
        <w:t>does</w:t>
      </w:r>
      <w:r>
        <w:rPr>
          <w:spacing w:val="-4"/>
        </w:rPr>
        <w:t xml:space="preserve"> </w:t>
      </w:r>
      <w:r>
        <w:t>not</w:t>
      </w:r>
      <w:r>
        <w:rPr>
          <w:spacing w:val="-4"/>
        </w:rPr>
        <w:t xml:space="preserve"> </w:t>
      </w:r>
      <w:r>
        <w:t>conform</w:t>
      </w:r>
      <w:r>
        <w:rPr>
          <w:spacing w:val="-6"/>
        </w:rPr>
        <w:t xml:space="preserve"> </w:t>
      </w:r>
      <w:r>
        <w:t>to</w:t>
      </w:r>
      <w:r>
        <w:rPr>
          <w:spacing w:val="-5"/>
        </w:rPr>
        <w:t xml:space="preserve"> </w:t>
      </w:r>
      <w:r>
        <w:t>the</w:t>
      </w:r>
      <w:r>
        <w:rPr>
          <w:spacing w:val="-4"/>
        </w:rPr>
        <w:t xml:space="preserve"> </w:t>
      </w:r>
      <w:r>
        <w:t>laws,</w:t>
      </w:r>
      <w:r>
        <w:rPr>
          <w:spacing w:val="-5"/>
        </w:rPr>
        <w:t xml:space="preserve"> </w:t>
      </w:r>
      <w:r>
        <w:t>regulations, and requirements of government-funded healthcare programs</w:t>
      </w:r>
      <w:r w:rsidR="00BD2E3B">
        <w:t xml:space="preserve"> or AIM Network’s Code of Conduct</w:t>
      </w:r>
      <w:r>
        <w:t>.</w:t>
      </w:r>
    </w:p>
    <w:p w14:paraId="1D39DA27" w14:textId="77777777" w:rsidR="00B0361E" w:rsidRDefault="00B0361E">
      <w:pPr>
        <w:pStyle w:val="BodyText"/>
        <w:rPr>
          <w:sz w:val="24"/>
        </w:rPr>
      </w:pPr>
    </w:p>
    <w:p w14:paraId="4F72D924" w14:textId="77777777" w:rsidR="00B0361E" w:rsidRDefault="00B0361E">
      <w:pPr>
        <w:pStyle w:val="BodyText"/>
        <w:spacing w:before="5"/>
        <w:rPr>
          <w:sz w:val="20"/>
        </w:rPr>
      </w:pPr>
    </w:p>
    <w:p w14:paraId="04012528" w14:textId="77777777" w:rsidR="00B0361E" w:rsidRDefault="00D35098">
      <w:pPr>
        <w:pStyle w:val="Heading1"/>
        <w:rPr>
          <w:u w:val="none"/>
        </w:rPr>
      </w:pPr>
      <w:r>
        <w:rPr>
          <w:spacing w:val="-2"/>
        </w:rPr>
        <w:t>DEFINITIONS</w:t>
      </w:r>
      <w:r>
        <w:rPr>
          <w:spacing w:val="-2"/>
          <w:u w:val="none"/>
        </w:rPr>
        <w:t>:</w:t>
      </w:r>
    </w:p>
    <w:p w14:paraId="3AFB124C" w14:textId="77777777" w:rsidR="00B0361E" w:rsidRDefault="00B0361E">
      <w:pPr>
        <w:pStyle w:val="BodyText"/>
        <w:spacing w:before="8"/>
        <w:rPr>
          <w:b/>
          <w:sz w:val="13"/>
        </w:rPr>
      </w:pPr>
    </w:p>
    <w:p w14:paraId="4CF9D23D" w14:textId="398D7230" w:rsidR="00B0361E" w:rsidRDefault="00D35098">
      <w:pPr>
        <w:pStyle w:val="BodyText"/>
        <w:spacing w:before="92"/>
        <w:ind w:left="119" w:right="859"/>
      </w:pPr>
      <w:r>
        <w:rPr>
          <w:u w:val="single"/>
        </w:rPr>
        <w:t>AIM Network</w:t>
      </w:r>
      <w:r>
        <w:t>. The entity bearing the name Allina Integrated Medical Network and all organizations controlled</w:t>
      </w:r>
      <w:r>
        <w:rPr>
          <w:spacing w:val="-4"/>
        </w:rPr>
        <w:t xml:space="preserve"> </w:t>
      </w:r>
      <w:r>
        <w:t>directly</w:t>
      </w:r>
      <w:r>
        <w:rPr>
          <w:spacing w:val="-4"/>
        </w:rPr>
        <w:t xml:space="preserve"> </w:t>
      </w:r>
      <w:r>
        <w:t>or</w:t>
      </w:r>
      <w:r>
        <w:rPr>
          <w:spacing w:val="-3"/>
        </w:rPr>
        <w:t xml:space="preserve"> </w:t>
      </w:r>
      <w:r>
        <w:t>indirectly</w:t>
      </w:r>
      <w:r>
        <w:rPr>
          <w:spacing w:val="-4"/>
        </w:rPr>
        <w:t xml:space="preserve"> </w:t>
      </w:r>
      <w:r>
        <w:t>by</w:t>
      </w:r>
      <w:r>
        <w:rPr>
          <w:spacing w:val="-4"/>
        </w:rPr>
        <w:t xml:space="preserve"> </w:t>
      </w:r>
      <w:r>
        <w:t>the</w:t>
      </w:r>
      <w:r>
        <w:rPr>
          <w:spacing w:val="-1"/>
        </w:rPr>
        <w:t xml:space="preserve"> </w:t>
      </w:r>
      <w:r>
        <w:t>AIM</w:t>
      </w:r>
      <w:r>
        <w:rPr>
          <w:spacing w:val="-1"/>
        </w:rPr>
        <w:t xml:space="preserve"> </w:t>
      </w:r>
      <w:r>
        <w:t>Network.</w:t>
      </w:r>
      <w:r>
        <w:rPr>
          <w:spacing w:val="-1"/>
        </w:rPr>
        <w:t xml:space="preserve"> </w:t>
      </w:r>
      <w:r>
        <w:t>The</w:t>
      </w:r>
      <w:r>
        <w:rPr>
          <w:spacing w:val="-3"/>
        </w:rPr>
        <w:t xml:space="preserve"> </w:t>
      </w:r>
      <w:r>
        <w:t>AIM</w:t>
      </w:r>
      <w:r>
        <w:rPr>
          <w:spacing w:val="-1"/>
        </w:rPr>
        <w:t xml:space="preserve"> </w:t>
      </w:r>
      <w:r>
        <w:t>Network</w:t>
      </w:r>
      <w:r>
        <w:rPr>
          <w:spacing w:val="-3"/>
        </w:rPr>
        <w:t xml:space="preserve"> </w:t>
      </w:r>
      <w:r>
        <w:t>is</w:t>
      </w:r>
      <w:r>
        <w:rPr>
          <w:spacing w:val="-1"/>
        </w:rPr>
        <w:t xml:space="preserve"> </w:t>
      </w:r>
      <w:r>
        <w:t>a</w:t>
      </w:r>
      <w:r>
        <w:rPr>
          <w:spacing w:val="-3"/>
        </w:rPr>
        <w:t xml:space="preserve"> </w:t>
      </w:r>
      <w:r>
        <w:t>Minnesota</w:t>
      </w:r>
      <w:r>
        <w:rPr>
          <w:spacing w:val="-1"/>
        </w:rPr>
        <w:t xml:space="preserve"> </w:t>
      </w:r>
      <w:r>
        <w:t xml:space="preserve">not-for-profit corporation and </w:t>
      </w:r>
      <w:proofErr w:type="gramStart"/>
      <w:r>
        <w:t>wholly-</w:t>
      </w:r>
      <w:r w:rsidR="00BD36DC">
        <w:t>controlled</w:t>
      </w:r>
      <w:proofErr w:type="gramEnd"/>
      <w:r w:rsidR="00BD36DC">
        <w:t xml:space="preserve"> </w:t>
      </w:r>
      <w:r>
        <w:t>subsidiary of Allina Health System.</w:t>
      </w:r>
    </w:p>
    <w:p w14:paraId="270345D4" w14:textId="77777777" w:rsidR="00B0361E" w:rsidRDefault="00B0361E">
      <w:pPr>
        <w:pStyle w:val="BodyText"/>
        <w:spacing w:before="9"/>
        <w:rPr>
          <w:sz w:val="21"/>
        </w:rPr>
      </w:pPr>
    </w:p>
    <w:p w14:paraId="439A9D6C" w14:textId="77777777" w:rsidR="00B0361E" w:rsidRDefault="00D35098">
      <w:pPr>
        <w:pStyle w:val="BodyText"/>
        <w:ind w:left="120"/>
      </w:pPr>
      <w:r>
        <w:rPr>
          <w:u w:val="single"/>
        </w:rPr>
        <w:t>CMS</w:t>
      </w:r>
      <w:r>
        <w:t>.</w:t>
      </w:r>
      <w:r>
        <w:rPr>
          <w:spacing w:val="-4"/>
        </w:rPr>
        <w:t xml:space="preserve"> </w:t>
      </w:r>
      <w:r>
        <w:t>Centers</w:t>
      </w:r>
      <w:r>
        <w:rPr>
          <w:spacing w:val="-5"/>
        </w:rPr>
        <w:t xml:space="preserve"> </w:t>
      </w:r>
      <w:r>
        <w:t>for</w:t>
      </w:r>
      <w:r>
        <w:rPr>
          <w:spacing w:val="-3"/>
        </w:rPr>
        <w:t xml:space="preserve"> </w:t>
      </w:r>
      <w:r>
        <w:t>Medicare</w:t>
      </w:r>
      <w:r>
        <w:rPr>
          <w:spacing w:val="-5"/>
        </w:rPr>
        <w:t xml:space="preserve"> </w:t>
      </w:r>
      <w:r>
        <w:t>and</w:t>
      </w:r>
      <w:r>
        <w:rPr>
          <w:spacing w:val="-3"/>
        </w:rPr>
        <w:t xml:space="preserve"> </w:t>
      </w:r>
      <w:r>
        <w:t>Medicaid</w:t>
      </w:r>
      <w:r>
        <w:rPr>
          <w:spacing w:val="-3"/>
        </w:rPr>
        <w:t xml:space="preserve"> </w:t>
      </w:r>
      <w:r>
        <w:rPr>
          <w:spacing w:val="-2"/>
        </w:rPr>
        <w:t>Services.</w:t>
      </w:r>
    </w:p>
    <w:p w14:paraId="1D96160C" w14:textId="77777777" w:rsidR="00B0361E" w:rsidRDefault="00B0361E">
      <w:pPr>
        <w:pStyle w:val="BodyText"/>
        <w:spacing w:before="1"/>
        <w:rPr>
          <w:sz w:val="14"/>
        </w:rPr>
      </w:pPr>
    </w:p>
    <w:p w14:paraId="21D88DB9" w14:textId="77777777" w:rsidR="00B0361E" w:rsidRDefault="00D35098">
      <w:pPr>
        <w:pStyle w:val="BodyText"/>
        <w:spacing w:before="92"/>
        <w:ind w:left="120" w:right="859"/>
      </w:pPr>
      <w:r>
        <w:rPr>
          <w:u w:val="single"/>
        </w:rPr>
        <w:t>Government</w:t>
      </w:r>
      <w:r>
        <w:rPr>
          <w:spacing w:val="-1"/>
          <w:u w:val="single"/>
        </w:rPr>
        <w:t xml:space="preserve"> </w:t>
      </w:r>
      <w:r>
        <w:rPr>
          <w:u w:val="single"/>
        </w:rPr>
        <w:t>Payers</w:t>
      </w:r>
      <w:r>
        <w:t>.</w:t>
      </w:r>
      <w:r>
        <w:rPr>
          <w:spacing w:val="-2"/>
        </w:rPr>
        <w:t xml:space="preserve"> </w:t>
      </w:r>
      <w:r>
        <w:t>Medicare,</w:t>
      </w:r>
      <w:r>
        <w:rPr>
          <w:spacing w:val="-5"/>
        </w:rPr>
        <w:t xml:space="preserve"> </w:t>
      </w:r>
      <w:r>
        <w:t>Medicaid,</w:t>
      </w:r>
      <w:r>
        <w:rPr>
          <w:spacing w:val="-5"/>
        </w:rPr>
        <w:t xml:space="preserve"> </w:t>
      </w:r>
      <w:r>
        <w:t>Tri-Care,</w:t>
      </w:r>
      <w:r>
        <w:rPr>
          <w:spacing w:val="-2"/>
        </w:rPr>
        <w:t xml:space="preserve"> </w:t>
      </w:r>
      <w:r>
        <w:t>a</w:t>
      </w:r>
      <w:r>
        <w:rPr>
          <w:spacing w:val="-4"/>
        </w:rPr>
        <w:t xml:space="preserve"> </w:t>
      </w:r>
      <w:r>
        <w:t>Medicare</w:t>
      </w:r>
      <w:r>
        <w:rPr>
          <w:spacing w:val="-2"/>
        </w:rPr>
        <w:t xml:space="preserve"> </w:t>
      </w:r>
      <w:r>
        <w:t>Advantage</w:t>
      </w:r>
      <w:r>
        <w:rPr>
          <w:spacing w:val="-2"/>
        </w:rPr>
        <w:t xml:space="preserve"> </w:t>
      </w:r>
      <w:r>
        <w:t>Plan,</w:t>
      </w:r>
      <w:r>
        <w:rPr>
          <w:spacing w:val="-5"/>
        </w:rPr>
        <w:t xml:space="preserve"> </w:t>
      </w:r>
      <w:r>
        <w:t>or</w:t>
      </w:r>
      <w:r>
        <w:rPr>
          <w:spacing w:val="-1"/>
        </w:rPr>
        <w:t xml:space="preserve"> </w:t>
      </w:r>
      <w:r>
        <w:t>a</w:t>
      </w:r>
      <w:r>
        <w:rPr>
          <w:spacing w:val="-2"/>
        </w:rPr>
        <w:t xml:space="preserve"> </w:t>
      </w:r>
      <w:r>
        <w:t>plan</w:t>
      </w:r>
      <w:r>
        <w:rPr>
          <w:spacing w:val="-5"/>
        </w:rPr>
        <w:t xml:space="preserve"> </w:t>
      </w:r>
      <w:r>
        <w:t>that administers a Prepaid Medical Assistance Program (PMAP).</w:t>
      </w:r>
    </w:p>
    <w:p w14:paraId="0BC1B100" w14:textId="77777777" w:rsidR="00B0361E" w:rsidRDefault="00B0361E">
      <w:pPr>
        <w:pStyle w:val="BodyText"/>
        <w:rPr>
          <w:sz w:val="24"/>
        </w:rPr>
      </w:pPr>
    </w:p>
    <w:p w14:paraId="20B008B8" w14:textId="77777777" w:rsidR="00B0361E" w:rsidRDefault="00B0361E">
      <w:pPr>
        <w:pStyle w:val="BodyText"/>
        <w:spacing w:before="5"/>
        <w:rPr>
          <w:sz w:val="20"/>
        </w:rPr>
      </w:pPr>
    </w:p>
    <w:p w14:paraId="1C4B4BC5" w14:textId="77777777" w:rsidR="00B0361E" w:rsidRDefault="00D35098">
      <w:pPr>
        <w:pStyle w:val="Heading1"/>
        <w:spacing w:before="1"/>
        <w:rPr>
          <w:u w:val="none"/>
        </w:rPr>
      </w:pPr>
      <w:r>
        <w:rPr>
          <w:spacing w:val="-2"/>
        </w:rPr>
        <w:t>PROCEDURES:</w:t>
      </w:r>
    </w:p>
    <w:p w14:paraId="0FA67EA4" w14:textId="77777777" w:rsidR="00B0361E" w:rsidRDefault="00B0361E">
      <w:pPr>
        <w:pStyle w:val="BodyText"/>
        <w:spacing w:before="5"/>
        <w:rPr>
          <w:b/>
          <w:sz w:val="13"/>
        </w:rPr>
      </w:pPr>
    </w:p>
    <w:p w14:paraId="0155044B" w14:textId="41F29F9C" w:rsidR="00B0361E" w:rsidRDefault="00D35098" w:rsidP="00142AED">
      <w:pPr>
        <w:tabs>
          <w:tab w:val="left" w:pos="480"/>
        </w:tabs>
        <w:spacing w:before="91"/>
        <w:ind w:left="120" w:right="987"/>
      </w:pPr>
      <w:r w:rsidRPr="00394BF7">
        <w:rPr>
          <w:b/>
          <w:u w:val="single"/>
        </w:rPr>
        <w:t>General</w:t>
      </w:r>
      <w:r w:rsidRPr="00394BF7">
        <w:rPr>
          <w:b/>
          <w:spacing w:val="-1"/>
          <w:u w:val="single"/>
        </w:rPr>
        <w:t xml:space="preserve"> </w:t>
      </w:r>
      <w:r w:rsidRPr="00394BF7">
        <w:rPr>
          <w:b/>
          <w:u w:val="single"/>
        </w:rPr>
        <w:t>Compliance</w:t>
      </w:r>
      <w:r w:rsidRPr="00394BF7">
        <w:rPr>
          <w:b/>
        </w:rPr>
        <w:t>.</w:t>
      </w:r>
      <w:r w:rsidRPr="00394BF7">
        <w:rPr>
          <w:b/>
          <w:spacing w:val="40"/>
        </w:rPr>
        <w:t xml:space="preserve"> </w:t>
      </w:r>
      <w:r>
        <w:t>The</w:t>
      </w:r>
      <w:r w:rsidRPr="00394BF7">
        <w:rPr>
          <w:spacing w:val="-4"/>
        </w:rPr>
        <w:t xml:space="preserve"> </w:t>
      </w:r>
      <w:r>
        <w:t>Program</w:t>
      </w:r>
      <w:r w:rsidRPr="00394BF7">
        <w:rPr>
          <w:spacing w:val="-6"/>
        </w:rPr>
        <w:t xml:space="preserve"> </w:t>
      </w:r>
      <w:r>
        <w:t>consists</w:t>
      </w:r>
      <w:r w:rsidRPr="00394BF7">
        <w:rPr>
          <w:spacing w:val="-2"/>
        </w:rPr>
        <w:t xml:space="preserve"> </w:t>
      </w:r>
      <w:r>
        <w:t>of</w:t>
      </w:r>
      <w:r w:rsidRPr="00394BF7">
        <w:rPr>
          <w:spacing w:val="-1"/>
        </w:rPr>
        <w:t xml:space="preserve"> </w:t>
      </w:r>
      <w:r w:rsidR="00394BF7">
        <w:rPr>
          <w:spacing w:val="-1"/>
        </w:rPr>
        <w:t xml:space="preserve">the following </w:t>
      </w:r>
      <w:r>
        <w:t>seven</w:t>
      </w:r>
      <w:r w:rsidRPr="00394BF7">
        <w:rPr>
          <w:spacing w:val="-2"/>
        </w:rPr>
        <w:t xml:space="preserve"> </w:t>
      </w:r>
      <w:r>
        <w:t>key</w:t>
      </w:r>
      <w:r w:rsidRPr="00394BF7">
        <w:rPr>
          <w:spacing w:val="-5"/>
        </w:rPr>
        <w:t xml:space="preserve"> </w:t>
      </w:r>
      <w:r>
        <w:t>elements</w:t>
      </w:r>
      <w:r w:rsidRPr="00394BF7">
        <w:rPr>
          <w:spacing w:val="-2"/>
        </w:rPr>
        <w:t xml:space="preserve"> </w:t>
      </w:r>
      <w:r>
        <w:t>that</w:t>
      </w:r>
      <w:r w:rsidRPr="00394BF7">
        <w:rPr>
          <w:spacing w:val="-1"/>
        </w:rPr>
        <w:t xml:space="preserve"> </w:t>
      </w:r>
      <w:r>
        <w:t>facilitate</w:t>
      </w:r>
      <w:r w:rsidRPr="00394BF7">
        <w:rPr>
          <w:spacing w:val="-4"/>
        </w:rPr>
        <w:t xml:space="preserve"> </w:t>
      </w:r>
      <w:r>
        <w:t>prevention,</w:t>
      </w:r>
      <w:r w:rsidRPr="00394BF7">
        <w:rPr>
          <w:spacing w:val="-2"/>
        </w:rPr>
        <w:t xml:space="preserve"> </w:t>
      </w:r>
      <w:r>
        <w:t>early detection and remediation of violations of law. The Program also meets the criteria set out in the United States Sentencing Commissions Guidelines.</w:t>
      </w:r>
    </w:p>
    <w:p w14:paraId="359252E4" w14:textId="77777777" w:rsidR="00B0361E" w:rsidRDefault="00B0361E">
      <w:pPr>
        <w:sectPr w:rsidR="00B0361E">
          <w:type w:val="continuous"/>
          <w:pgSz w:w="12240" w:h="15840"/>
          <w:pgMar w:top="1360" w:right="680" w:bottom="280" w:left="1320" w:header="720" w:footer="720" w:gutter="0"/>
          <w:cols w:space="720"/>
        </w:sectPr>
      </w:pPr>
    </w:p>
    <w:p w14:paraId="4982BDA9" w14:textId="77777777" w:rsidR="00B0361E" w:rsidRDefault="00D35098">
      <w:pPr>
        <w:pStyle w:val="ListParagraph"/>
        <w:numPr>
          <w:ilvl w:val="0"/>
          <w:numId w:val="2"/>
        </w:numPr>
        <w:tabs>
          <w:tab w:val="left" w:pos="480"/>
        </w:tabs>
        <w:spacing w:before="74"/>
        <w:ind w:right="1257"/>
      </w:pPr>
      <w:r>
        <w:rPr>
          <w:b/>
          <w:u w:val="single"/>
        </w:rPr>
        <w:lastRenderedPageBreak/>
        <w:t>Oversight</w:t>
      </w:r>
      <w:r>
        <w:rPr>
          <w:b/>
          <w:spacing w:val="-2"/>
          <w:u w:val="single"/>
        </w:rPr>
        <w:t xml:space="preserve"> </w:t>
      </w:r>
      <w:r>
        <w:rPr>
          <w:b/>
          <w:u w:val="single"/>
        </w:rPr>
        <w:t>Responsibilities</w:t>
      </w:r>
      <w:r>
        <w:rPr>
          <w:b/>
        </w:rPr>
        <w:t>.</w:t>
      </w:r>
      <w:r>
        <w:rPr>
          <w:b/>
          <w:spacing w:val="40"/>
        </w:rPr>
        <w:t xml:space="preserve"> </w:t>
      </w:r>
      <w:r>
        <w:t>AIM</w:t>
      </w:r>
      <w:r>
        <w:rPr>
          <w:spacing w:val="-3"/>
        </w:rPr>
        <w:t xml:space="preserve"> </w:t>
      </w:r>
      <w:r>
        <w:t>Network</w:t>
      </w:r>
      <w:r>
        <w:rPr>
          <w:spacing w:val="-6"/>
        </w:rPr>
        <w:t xml:space="preserve"> </w:t>
      </w:r>
      <w:r>
        <w:t>provides</w:t>
      </w:r>
      <w:r>
        <w:rPr>
          <w:spacing w:val="-2"/>
        </w:rPr>
        <w:t xml:space="preserve"> </w:t>
      </w:r>
      <w:r>
        <w:t>direction</w:t>
      </w:r>
      <w:r>
        <w:rPr>
          <w:spacing w:val="-3"/>
        </w:rPr>
        <w:t xml:space="preserve"> </w:t>
      </w:r>
      <w:r>
        <w:t>and</w:t>
      </w:r>
      <w:r>
        <w:rPr>
          <w:spacing w:val="-3"/>
        </w:rPr>
        <w:t xml:space="preserve"> </w:t>
      </w:r>
      <w:r>
        <w:t>oversight</w:t>
      </w:r>
      <w:r>
        <w:rPr>
          <w:spacing w:val="-2"/>
        </w:rPr>
        <w:t xml:space="preserve"> </w:t>
      </w:r>
      <w:r>
        <w:t>to</w:t>
      </w:r>
      <w:r>
        <w:rPr>
          <w:spacing w:val="-6"/>
        </w:rPr>
        <w:t xml:space="preserve"> </w:t>
      </w:r>
      <w:r>
        <w:t>the</w:t>
      </w:r>
      <w:r>
        <w:rPr>
          <w:spacing w:val="-3"/>
        </w:rPr>
        <w:t xml:space="preserve"> </w:t>
      </w:r>
      <w:r>
        <w:t>Program</w:t>
      </w:r>
      <w:r>
        <w:rPr>
          <w:spacing w:val="-7"/>
        </w:rPr>
        <w:t xml:space="preserve"> </w:t>
      </w:r>
      <w:r>
        <w:t>and advises AIM Network’s Chief Compliance Officer on matters arising from the implementation, operation and monitoring of the Program.</w:t>
      </w:r>
    </w:p>
    <w:p w14:paraId="37B2D09D" w14:textId="77777777" w:rsidR="00B0361E" w:rsidRDefault="00B0361E">
      <w:pPr>
        <w:pStyle w:val="BodyText"/>
      </w:pPr>
    </w:p>
    <w:p w14:paraId="61F9F72B" w14:textId="77777777" w:rsidR="00B0361E" w:rsidRDefault="00D35098">
      <w:pPr>
        <w:pStyle w:val="ListParagraph"/>
        <w:numPr>
          <w:ilvl w:val="1"/>
          <w:numId w:val="2"/>
        </w:numPr>
        <w:tabs>
          <w:tab w:val="left" w:pos="841"/>
        </w:tabs>
        <w:ind w:left="839" w:right="819" w:hanging="360"/>
      </w:pPr>
      <w:r>
        <w:rPr>
          <w:u w:val="single"/>
        </w:rPr>
        <w:t>Body for oversight:</w:t>
      </w:r>
      <w:r>
        <w:t xml:space="preserve"> The AIM Network Governance Committee is comprised of the leaders accountable for Compliance within the AIM Network. The Committee's responsibilities </w:t>
      </w:r>
      <w:proofErr w:type="gramStart"/>
      <w:r>
        <w:t>include:</w:t>
      </w:r>
      <w:proofErr w:type="gramEnd"/>
      <w:r>
        <w:t xml:space="preserve"> analyzing</w:t>
      </w:r>
      <w:r>
        <w:rPr>
          <w:spacing w:val="-6"/>
        </w:rPr>
        <w:t xml:space="preserve"> </w:t>
      </w:r>
      <w:r>
        <w:t>the</w:t>
      </w:r>
      <w:r>
        <w:rPr>
          <w:spacing w:val="-3"/>
        </w:rPr>
        <w:t xml:space="preserve"> </w:t>
      </w:r>
      <w:r>
        <w:t>current</w:t>
      </w:r>
      <w:r>
        <w:rPr>
          <w:spacing w:val="-5"/>
        </w:rPr>
        <w:t xml:space="preserve"> </w:t>
      </w:r>
      <w:r>
        <w:t>regulatory</w:t>
      </w:r>
      <w:r>
        <w:rPr>
          <w:spacing w:val="-6"/>
        </w:rPr>
        <w:t xml:space="preserve"> </w:t>
      </w:r>
      <w:r>
        <w:t>environment;</w:t>
      </w:r>
      <w:r>
        <w:rPr>
          <w:spacing w:val="-2"/>
        </w:rPr>
        <w:t xml:space="preserve"> </w:t>
      </w:r>
      <w:r>
        <w:t>recommending</w:t>
      </w:r>
      <w:r>
        <w:rPr>
          <w:spacing w:val="-6"/>
        </w:rPr>
        <w:t xml:space="preserve"> </w:t>
      </w:r>
      <w:r>
        <w:t>and</w:t>
      </w:r>
      <w:r>
        <w:rPr>
          <w:spacing w:val="-3"/>
        </w:rPr>
        <w:t xml:space="preserve"> </w:t>
      </w:r>
      <w:r>
        <w:t>monitoring</w:t>
      </w:r>
      <w:r>
        <w:rPr>
          <w:spacing w:val="-6"/>
        </w:rPr>
        <w:t xml:space="preserve"> </w:t>
      </w:r>
      <w:r>
        <w:t>the</w:t>
      </w:r>
      <w:r>
        <w:rPr>
          <w:spacing w:val="-5"/>
        </w:rPr>
        <w:t xml:space="preserve"> </w:t>
      </w:r>
      <w:r>
        <w:t>development</w:t>
      </w:r>
      <w:r>
        <w:rPr>
          <w:spacing w:val="-2"/>
        </w:rPr>
        <w:t xml:space="preserve"> </w:t>
      </w:r>
      <w:r>
        <w:t>of systems to ensure compliance with the Program; determining appropriate strategies to promote compliance with the Program and detect potential violations; developing a system to solicit, evaluate and respond to complaints and problems; investigations for the purpose of identifying issues and deficiencies, and implementing corrective and preventive actions.</w:t>
      </w:r>
    </w:p>
    <w:p w14:paraId="4D8C082F" w14:textId="77777777" w:rsidR="00B0361E" w:rsidRDefault="00B0361E">
      <w:pPr>
        <w:pStyle w:val="BodyText"/>
      </w:pPr>
    </w:p>
    <w:p w14:paraId="1022CB91" w14:textId="4BE9587B" w:rsidR="00B0361E" w:rsidRDefault="00D35098">
      <w:pPr>
        <w:pStyle w:val="ListParagraph"/>
        <w:numPr>
          <w:ilvl w:val="1"/>
          <w:numId w:val="2"/>
        </w:numPr>
        <w:tabs>
          <w:tab w:val="left" w:pos="840"/>
        </w:tabs>
        <w:ind w:right="774" w:hanging="360"/>
      </w:pPr>
      <w:r>
        <w:rPr>
          <w:u w:val="single"/>
        </w:rPr>
        <w:t>Chief Compliance Officer:</w:t>
      </w:r>
      <w:r>
        <w:t xml:space="preserve"> The Chief Compliance Officer</w:t>
      </w:r>
      <w:r w:rsidR="00817783">
        <w:t>, or designee,</w:t>
      </w:r>
      <w:r>
        <w:t xml:space="preserve"> shall report on the status of the Program, as necessary, to the AIM Network</w:t>
      </w:r>
      <w:r>
        <w:rPr>
          <w:spacing w:val="-3"/>
        </w:rPr>
        <w:t xml:space="preserve"> </w:t>
      </w:r>
      <w:r>
        <w:t>Governance Committee,</w:t>
      </w:r>
      <w:r>
        <w:rPr>
          <w:spacing w:val="-3"/>
        </w:rPr>
        <w:t xml:space="preserve"> </w:t>
      </w:r>
      <w:r>
        <w:t>at</w:t>
      </w:r>
      <w:r>
        <w:rPr>
          <w:spacing w:val="-2"/>
        </w:rPr>
        <w:t xml:space="preserve"> </w:t>
      </w:r>
      <w:r>
        <w:t>a minimum, and the AIM Network Board of Directors.</w:t>
      </w:r>
      <w:r>
        <w:rPr>
          <w:spacing w:val="40"/>
        </w:rPr>
        <w:t xml:space="preserve"> </w:t>
      </w:r>
      <w:r>
        <w:t>The Chief Compliance Officer reports directly to the AIM Network’s governing</w:t>
      </w:r>
      <w:r>
        <w:rPr>
          <w:spacing w:val="-2"/>
        </w:rPr>
        <w:t xml:space="preserve"> </w:t>
      </w:r>
      <w:r>
        <w:t>body</w:t>
      </w:r>
      <w:r>
        <w:rPr>
          <w:spacing w:val="-2"/>
        </w:rPr>
        <w:t xml:space="preserve"> </w:t>
      </w:r>
      <w:r>
        <w:t>and does not hold a dual</w:t>
      </w:r>
      <w:r>
        <w:rPr>
          <w:spacing w:val="-1"/>
        </w:rPr>
        <w:t xml:space="preserve"> </w:t>
      </w:r>
      <w:r>
        <w:t>role of</w:t>
      </w:r>
      <w:r>
        <w:rPr>
          <w:spacing w:val="-1"/>
        </w:rPr>
        <w:t xml:space="preserve"> </w:t>
      </w:r>
      <w:r>
        <w:t>legal counsel</w:t>
      </w:r>
      <w:r>
        <w:rPr>
          <w:spacing w:val="-1"/>
        </w:rPr>
        <w:t xml:space="preserve"> </w:t>
      </w:r>
      <w:r>
        <w:t>to the organization.</w:t>
      </w:r>
      <w:r>
        <w:rPr>
          <w:spacing w:val="-2"/>
        </w:rPr>
        <w:t xml:space="preserve"> </w:t>
      </w:r>
      <w:r>
        <w:t>The Chief</w:t>
      </w:r>
      <w:r>
        <w:rPr>
          <w:spacing w:val="-1"/>
        </w:rPr>
        <w:t xml:space="preserve"> </w:t>
      </w:r>
      <w:r>
        <w:t>Compliance</w:t>
      </w:r>
      <w:r>
        <w:rPr>
          <w:spacing w:val="-4"/>
        </w:rPr>
        <w:t xml:space="preserve"> </w:t>
      </w:r>
      <w:r>
        <w:t>Officer</w:t>
      </w:r>
      <w:r>
        <w:rPr>
          <w:spacing w:val="-4"/>
        </w:rPr>
        <w:t xml:space="preserve"> </w:t>
      </w:r>
      <w:r>
        <w:t>has</w:t>
      </w:r>
      <w:r>
        <w:rPr>
          <w:spacing w:val="-2"/>
        </w:rPr>
        <w:t xml:space="preserve"> </w:t>
      </w:r>
      <w:r>
        <w:t>the</w:t>
      </w:r>
      <w:r>
        <w:rPr>
          <w:spacing w:val="-2"/>
        </w:rPr>
        <w:t xml:space="preserve"> </w:t>
      </w:r>
      <w:r>
        <w:t>authority</w:t>
      </w:r>
      <w:r>
        <w:rPr>
          <w:spacing w:val="-5"/>
        </w:rPr>
        <w:t xml:space="preserve"> </w:t>
      </w:r>
      <w:r>
        <w:t>to</w:t>
      </w:r>
      <w:r>
        <w:rPr>
          <w:spacing w:val="-2"/>
        </w:rPr>
        <w:t xml:space="preserve"> </w:t>
      </w:r>
      <w:r>
        <w:t>report</w:t>
      </w:r>
      <w:r>
        <w:rPr>
          <w:spacing w:val="-4"/>
        </w:rPr>
        <w:t xml:space="preserve"> </w:t>
      </w:r>
      <w:r>
        <w:t>misconduct</w:t>
      </w:r>
      <w:r>
        <w:rPr>
          <w:spacing w:val="-4"/>
        </w:rPr>
        <w:t xml:space="preserve"> </w:t>
      </w:r>
      <w:r>
        <w:t>to</w:t>
      </w:r>
      <w:r>
        <w:rPr>
          <w:spacing w:val="-5"/>
        </w:rPr>
        <w:t xml:space="preserve"> </w:t>
      </w:r>
      <w:r>
        <w:t>the</w:t>
      </w:r>
      <w:r>
        <w:rPr>
          <w:spacing w:val="-4"/>
        </w:rPr>
        <w:t xml:space="preserve"> </w:t>
      </w:r>
      <w:r>
        <w:t>appropriate</w:t>
      </w:r>
      <w:r>
        <w:rPr>
          <w:spacing w:val="-2"/>
        </w:rPr>
        <w:t xml:space="preserve"> </w:t>
      </w:r>
      <w:r>
        <w:t>Federal,</w:t>
      </w:r>
      <w:r>
        <w:rPr>
          <w:spacing w:val="-5"/>
        </w:rPr>
        <w:t xml:space="preserve"> </w:t>
      </w:r>
      <w:r>
        <w:t xml:space="preserve">State, or law enforcement as deemed necessary by the </w:t>
      </w:r>
      <w:r w:rsidR="00A9557C">
        <w:t xml:space="preserve">Chief </w:t>
      </w:r>
      <w:r>
        <w:t xml:space="preserve">Compliance Officer or AIM Network governing </w:t>
      </w:r>
      <w:r>
        <w:rPr>
          <w:spacing w:val="-2"/>
        </w:rPr>
        <w:t>bodies.</w:t>
      </w:r>
    </w:p>
    <w:p w14:paraId="21E84102" w14:textId="77777777" w:rsidR="00B0361E" w:rsidRDefault="00B0361E">
      <w:pPr>
        <w:pStyle w:val="BodyText"/>
        <w:spacing w:before="10"/>
        <w:rPr>
          <w:sz w:val="21"/>
        </w:rPr>
      </w:pPr>
    </w:p>
    <w:p w14:paraId="6612C091" w14:textId="77777777" w:rsidR="00B0361E" w:rsidRDefault="00D35098">
      <w:pPr>
        <w:pStyle w:val="ListParagraph"/>
        <w:numPr>
          <w:ilvl w:val="0"/>
          <w:numId w:val="2"/>
        </w:numPr>
        <w:tabs>
          <w:tab w:val="left" w:pos="480"/>
        </w:tabs>
        <w:spacing w:before="1"/>
        <w:ind w:right="933"/>
      </w:pPr>
      <w:r>
        <w:rPr>
          <w:b/>
          <w:u w:val="single"/>
        </w:rPr>
        <w:t>Standards</w:t>
      </w:r>
      <w:r>
        <w:rPr>
          <w:b/>
          <w:spacing w:val="-4"/>
          <w:u w:val="single"/>
        </w:rPr>
        <w:t xml:space="preserve"> </w:t>
      </w:r>
      <w:r>
        <w:rPr>
          <w:b/>
          <w:u w:val="single"/>
        </w:rPr>
        <w:t>and</w:t>
      </w:r>
      <w:r>
        <w:rPr>
          <w:b/>
          <w:spacing w:val="-5"/>
          <w:u w:val="single"/>
        </w:rPr>
        <w:t xml:space="preserve"> </w:t>
      </w:r>
      <w:r>
        <w:rPr>
          <w:b/>
          <w:u w:val="single"/>
        </w:rPr>
        <w:t>Procedures</w:t>
      </w:r>
      <w:r>
        <w:rPr>
          <w:b/>
        </w:rPr>
        <w:t>.</w:t>
      </w:r>
      <w:r>
        <w:rPr>
          <w:b/>
          <w:spacing w:val="40"/>
        </w:rPr>
        <w:t xml:space="preserve"> </w:t>
      </w:r>
      <w:r>
        <w:t>The</w:t>
      </w:r>
      <w:r>
        <w:rPr>
          <w:spacing w:val="-2"/>
        </w:rPr>
        <w:t xml:space="preserve"> </w:t>
      </w:r>
      <w:r>
        <w:t>AIM</w:t>
      </w:r>
      <w:r>
        <w:rPr>
          <w:spacing w:val="-2"/>
        </w:rPr>
        <w:t xml:space="preserve"> </w:t>
      </w:r>
      <w:r>
        <w:t>Network</w:t>
      </w:r>
      <w:r>
        <w:rPr>
          <w:spacing w:val="-5"/>
        </w:rPr>
        <w:t xml:space="preserve"> </w:t>
      </w:r>
      <w:r>
        <w:t>has</w:t>
      </w:r>
      <w:r>
        <w:rPr>
          <w:spacing w:val="-2"/>
        </w:rPr>
        <w:t xml:space="preserve"> </w:t>
      </w:r>
      <w:r>
        <w:t>adopted</w:t>
      </w:r>
      <w:r>
        <w:rPr>
          <w:spacing w:val="-5"/>
        </w:rPr>
        <w:t xml:space="preserve"> </w:t>
      </w:r>
      <w:r>
        <w:t>the</w:t>
      </w:r>
      <w:r>
        <w:rPr>
          <w:spacing w:val="-2"/>
        </w:rPr>
        <w:t xml:space="preserve"> </w:t>
      </w:r>
      <w:r>
        <w:t>AIM</w:t>
      </w:r>
      <w:r>
        <w:rPr>
          <w:spacing w:val="-2"/>
        </w:rPr>
        <w:t xml:space="preserve"> </w:t>
      </w:r>
      <w:r>
        <w:t>Network</w:t>
      </w:r>
      <w:r>
        <w:rPr>
          <w:spacing w:val="-5"/>
        </w:rPr>
        <w:t xml:space="preserve"> </w:t>
      </w:r>
      <w:r>
        <w:t>Code</w:t>
      </w:r>
      <w:r>
        <w:rPr>
          <w:spacing w:val="-2"/>
        </w:rPr>
        <w:t xml:space="preserve"> </w:t>
      </w:r>
      <w:r>
        <w:t>of</w:t>
      </w:r>
      <w:r>
        <w:rPr>
          <w:spacing w:val="-1"/>
        </w:rPr>
        <w:t xml:space="preserve"> </w:t>
      </w:r>
      <w:r>
        <w:t>Conduct</w:t>
      </w:r>
      <w:r>
        <w:rPr>
          <w:spacing w:val="-1"/>
        </w:rPr>
        <w:t xml:space="preserve"> </w:t>
      </w:r>
      <w:r>
        <w:t xml:space="preserve">to support its compliance, which is set forth in </w:t>
      </w:r>
      <w:hyperlink w:anchor="_bookmark0" w:history="1">
        <w:r>
          <w:rPr>
            <w:color w:val="0000FF"/>
            <w:u w:val="single" w:color="0000FF"/>
          </w:rPr>
          <w:t>Appendix A</w:t>
        </w:r>
        <w:r>
          <w:t>.</w:t>
        </w:r>
      </w:hyperlink>
      <w:r>
        <w:t xml:space="preserve"> The Code of Conduct applies to all AIM Network participating providers. The AIM Network participating providers should develop policies and procedures as</w:t>
      </w:r>
      <w:r>
        <w:rPr>
          <w:spacing w:val="-1"/>
        </w:rPr>
        <w:t xml:space="preserve"> </w:t>
      </w:r>
      <w:r>
        <w:t>necessary</w:t>
      </w:r>
      <w:r>
        <w:rPr>
          <w:spacing w:val="-2"/>
        </w:rPr>
        <w:t xml:space="preserve"> </w:t>
      </w:r>
      <w:r>
        <w:t>and appropriate to</w:t>
      </w:r>
      <w:r>
        <w:rPr>
          <w:spacing w:val="-2"/>
        </w:rPr>
        <w:t xml:space="preserve"> </w:t>
      </w:r>
      <w:r>
        <w:t>their</w:t>
      </w:r>
      <w:r>
        <w:rPr>
          <w:spacing w:val="-1"/>
        </w:rPr>
        <w:t xml:space="preserve"> </w:t>
      </w:r>
      <w:r>
        <w:t>size and complexity</w:t>
      </w:r>
      <w:r>
        <w:rPr>
          <w:spacing w:val="-2"/>
        </w:rPr>
        <w:t xml:space="preserve"> </w:t>
      </w:r>
      <w:r>
        <w:t>to ensure compliance with all applicable state and federal laws, including but not limited to regulations and guidance for participation in the Medicare and Medicaid or other government healthcare programs, and the compliance requirements of the AIM Network.</w:t>
      </w:r>
    </w:p>
    <w:p w14:paraId="78726884" w14:textId="77777777" w:rsidR="00B0361E" w:rsidRDefault="00B0361E">
      <w:pPr>
        <w:pStyle w:val="BodyText"/>
        <w:spacing w:before="10"/>
        <w:rPr>
          <w:sz w:val="21"/>
        </w:rPr>
      </w:pPr>
    </w:p>
    <w:p w14:paraId="58209B18" w14:textId="77777777" w:rsidR="00B0361E" w:rsidRDefault="00D35098">
      <w:pPr>
        <w:pStyle w:val="ListParagraph"/>
        <w:numPr>
          <w:ilvl w:val="0"/>
          <w:numId w:val="2"/>
        </w:numPr>
        <w:tabs>
          <w:tab w:val="left" w:pos="480"/>
        </w:tabs>
        <w:spacing w:before="1"/>
        <w:ind w:right="1006"/>
      </w:pPr>
      <w:r>
        <w:rPr>
          <w:b/>
          <w:u w:val="single"/>
        </w:rPr>
        <w:t>Training</w:t>
      </w:r>
      <w:r>
        <w:rPr>
          <w:b/>
          <w:spacing w:val="-2"/>
          <w:u w:val="single"/>
        </w:rPr>
        <w:t xml:space="preserve"> </w:t>
      </w:r>
      <w:r>
        <w:rPr>
          <w:b/>
          <w:u w:val="single"/>
        </w:rPr>
        <w:t>and</w:t>
      </w:r>
      <w:r>
        <w:rPr>
          <w:b/>
          <w:spacing w:val="-3"/>
          <w:u w:val="single"/>
        </w:rPr>
        <w:t xml:space="preserve"> </w:t>
      </w:r>
      <w:r>
        <w:rPr>
          <w:b/>
          <w:u w:val="single"/>
        </w:rPr>
        <w:t>Education</w:t>
      </w:r>
      <w:r>
        <w:rPr>
          <w:b/>
        </w:rPr>
        <w:t>.</w:t>
      </w:r>
      <w:r>
        <w:rPr>
          <w:b/>
          <w:spacing w:val="40"/>
        </w:rPr>
        <w:t xml:space="preserve"> </w:t>
      </w:r>
      <w:r>
        <w:t>The</w:t>
      </w:r>
      <w:r>
        <w:rPr>
          <w:spacing w:val="-4"/>
        </w:rPr>
        <w:t xml:space="preserve"> </w:t>
      </w:r>
      <w:r>
        <w:t>Program</w:t>
      </w:r>
      <w:r>
        <w:rPr>
          <w:spacing w:val="-6"/>
        </w:rPr>
        <w:t xml:space="preserve"> </w:t>
      </w:r>
      <w:r>
        <w:t>will</w:t>
      </w:r>
      <w:r>
        <w:rPr>
          <w:spacing w:val="-4"/>
        </w:rPr>
        <w:t xml:space="preserve"> </w:t>
      </w:r>
      <w:r>
        <w:t>facilitate</w:t>
      </w:r>
      <w:r>
        <w:rPr>
          <w:spacing w:val="-4"/>
        </w:rPr>
        <w:t xml:space="preserve"> </w:t>
      </w:r>
      <w:r>
        <w:t>compliance</w:t>
      </w:r>
      <w:r>
        <w:rPr>
          <w:spacing w:val="-4"/>
        </w:rPr>
        <w:t xml:space="preserve"> </w:t>
      </w:r>
      <w:r>
        <w:t>training</w:t>
      </w:r>
      <w:r>
        <w:rPr>
          <w:spacing w:val="-5"/>
        </w:rPr>
        <w:t xml:space="preserve"> </w:t>
      </w:r>
      <w:r>
        <w:t>consistent</w:t>
      </w:r>
      <w:r>
        <w:rPr>
          <w:spacing w:val="-1"/>
        </w:rPr>
        <w:t xml:space="preserve"> </w:t>
      </w:r>
      <w:r>
        <w:t>with</w:t>
      </w:r>
      <w:r>
        <w:rPr>
          <w:spacing w:val="-2"/>
        </w:rPr>
        <w:t xml:space="preserve"> </w:t>
      </w:r>
      <w:r>
        <w:t>CMS</w:t>
      </w:r>
      <w:r>
        <w:rPr>
          <w:spacing w:val="-3"/>
        </w:rPr>
        <w:t xml:space="preserve"> </w:t>
      </w:r>
      <w:r>
        <w:t>or applicable payer contract requirements and recognizing the separate requirements participating providers may have.</w:t>
      </w:r>
    </w:p>
    <w:p w14:paraId="75EACD65" w14:textId="77777777" w:rsidR="00B0361E" w:rsidRDefault="00B0361E">
      <w:pPr>
        <w:pStyle w:val="BodyText"/>
      </w:pPr>
    </w:p>
    <w:p w14:paraId="4BD68830" w14:textId="026278CD" w:rsidR="00B0361E" w:rsidRDefault="00D35098">
      <w:pPr>
        <w:pStyle w:val="ListParagraph"/>
        <w:numPr>
          <w:ilvl w:val="0"/>
          <w:numId w:val="2"/>
        </w:numPr>
        <w:tabs>
          <w:tab w:val="left" w:pos="480"/>
        </w:tabs>
        <w:ind w:right="1043"/>
      </w:pPr>
      <w:r>
        <w:rPr>
          <w:b/>
          <w:u w:val="single"/>
        </w:rPr>
        <w:t>Monitoring</w:t>
      </w:r>
      <w:r>
        <w:rPr>
          <w:b/>
          <w:spacing w:val="-2"/>
          <w:u w:val="single"/>
        </w:rPr>
        <w:t xml:space="preserve"> </w:t>
      </w:r>
      <w:r>
        <w:rPr>
          <w:b/>
          <w:u w:val="single"/>
        </w:rPr>
        <w:t>and</w:t>
      </w:r>
      <w:r>
        <w:rPr>
          <w:b/>
          <w:spacing w:val="-3"/>
          <w:u w:val="single"/>
        </w:rPr>
        <w:t xml:space="preserve"> </w:t>
      </w:r>
      <w:r>
        <w:rPr>
          <w:b/>
          <w:u w:val="single"/>
        </w:rPr>
        <w:t>Auditing</w:t>
      </w:r>
      <w:r>
        <w:rPr>
          <w:b/>
        </w:rPr>
        <w:t>.</w:t>
      </w:r>
      <w:r>
        <w:rPr>
          <w:b/>
          <w:spacing w:val="-5"/>
        </w:rPr>
        <w:t xml:space="preserve"> </w:t>
      </w:r>
      <w:r>
        <w:t>A</w:t>
      </w:r>
      <w:r>
        <w:rPr>
          <w:spacing w:val="-3"/>
        </w:rPr>
        <w:t xml:space="preserve"> </w:t>
      </w:r>
      <w:r w:rsidR="00A076C4">
        <w:t>risk</w:t>
      </w:r>
      <w:r w:rsidR="00A076C4">
        <w:rPr>
          <w:spacing w:val="-5"/>
        </w:rPr>
        <w:t>-</w:t>
      </w:r>
      <w:r>
        <w:rPr>
          <w:spacing w:val="-5"/>
        </w:rPr>
        <w:t>based</w:t>
      </w:r>
      <w:r>
        <w:rPr>
          <w:spacing w:val="-2"/>
        </w:rPr>
        <w:t xml:space="preserve"> </w:t>
      </w:r>
      <w:r>
        <w:t>compliance</w:t>
      </w:r>
      <w:r>
        <w:rPr>
          <w:spacing w:val="-4"/>
        </w:rPr>
        <w:t xml:space="preserve"> </w:t>
      </w:r>
      <w:r>
        <w:t>assessment</w:t>
      </w:r>
      <w:r>
        <w:rPr>
          <w:spacing w:val="-1"/>
        </w:rPr>
        <w:t xml:space="preserve"> </w:t>
      </w:r>
      <w:r>
        <w:t>plan</w:t>
      </w:r>
      <w:r>
        <w:rPr>
          <w:spacing w:val="-2"/>
        </w:rPr>
        <w:t xml:space="preserve"> </w:t>
      </w:r>
      <w:r>
        <w:t>can</w:t>
      </w:r>
      <w:r>
        <w:rPr>
          <w:spacing w:val="-5"/>
        </w:rPr>
        <w:t xml:space="preserve"> </w:t>
      </w:r>
      <w:r>
        <w:t>be</w:t>
      </w:r>
      <w:r>
        <w:rPr>
          <w:spacing w:val="-2"/>
        </w:rPr>
        <w:t xml:space="preserve"> </w:t>
      </w:r>
      <w:r>
        <w:t>developed</w:t>
      </w:r>
      <w:r>
        <w:rPr>
          <w:spacing w:val="-5"/>
        </w:rPr>
        <w:t xml:space="preserve"> </w:t>
      </w:r>
      <w:r>
        <w:t>to</w:t>
      </w:r>
      <w:r>
        <w:rPr>
          <w:spacing w:val="-2"/>
        </w:rPr>
        <w:t xml:space="preserve"> </w:t>
      </w:r>
      <w:r>
        <w:t xml:space="preserve">evaluate the effectiveness of the Program and the underlying standards and procedures. Compliance assessments can include, but are not limited to, ongoing monitoring activities </w:t>
      </w:r>
      <w:proofErr w:type="gramStart"/>
      <w:r>
        <w:t xml:space="preserve">of </w:t>
      </w:r>
      <w:r w:rsidR="00770EC7">
        <w:t xml:space="preserve"> </w:t>
      </w:r>
      <w:r w:rsidR="00143993">
        <w:t>conflict</w:t>
      </w:r>
      <w:proofErr w:type="gramEnd"/>
      <w:r w:rsidR="00143993">
        <w:t xml:space="preserve"> of interest management</w:t>
      </w:r>
      <w:r>
        <w:t>.</w:t>
      </w:r>
    </w:p>
    <w:p w14:paraId="003373E1" w14:textId="77777777" w:rsidR="00B0361E" w:rsidRDefault="00B0361E">
      <w:pPr>
        <w:pStyle w:val="BodyText"/>
        <w:spacing w:before="1"/>
      </w:pPr>
    </w:p>
    <w:p w14:paraId="50F13B6E" w14:textId="77777777" w:rsidR="00B0361E" w:rsidRDefault="00D35098">
      <w:pPr>
        <w:pStyle w:val="ListParagraph"/>
        <w:numPr>
          <w:ilvl w:val="0"/>
          <w:numId w:val="2"/>
        </w:numPr>
        <w:tabs>
          <w:tab w:val="left" w:pos="480"/>
        </w:tabs>
        <w:ind w:right="950"/>
      </w:pPr>
      <w:r>
        <w:rPr>
          <w:b/>
          <w:u w:val="single"/>
        </w:rPr>
        <w:t>Employee Reporting</w:t>
      </w:r>
      <w:r>
        <w:rPr>
          <w:b/>
        </w:rPr>
        <w:t xml:space="preserve">. </w:t>
      </w:r>
      <w:r>
        <w:t>AIM Network employees, participants and contractors are required to promptly</w:t>
      </w:r>
      <w:r>
        <w:rPr>
          <w:spacing w:val="-2"/>
        </w:rPr>
        <w:t xml:space="preserve"> </w:t>
      </w:r>
      <w:r>
        <w:t>report any</w:t>
      </w:r>
      <w:r>
        <w:rPr>
          <w:spacing w:val="-2"/>
        </w:rPr>
        <w:t xml:space="preserve"> </w:t>
      </w:r>
      <w:r>
        <w:t>good faith belief of non-compliance with the Program. Employees are</w:t>
      </w:r>
      <w:r>
        <w:rPr>
          <w:spacing w:val="-1"/>
        </w:rPr>
        <w:t xml:space="preserve"> </w:t>
      </w:r>
      <w:r>
        <w:t>strongly encouraged</w:t>
      </w:r>
      <w:r>
        <w:rPr>
          <w:spacing w:val="-2"/>
        </w:rPr>
        <w:t xml:space="preserve"> </w:t>
      </w:r>
      <w:r>
        <w:t>to</w:t>
      </w:r>
      <w:r>
        <w:rPr>
          <w:spacing w:val="-5"/>
        </w:rPr>
        <w:t xml:space="preserve"> </w:t>
      </w:r>
      <w:r>
        <w:t>resolve</w:t>
      </w:r>
      <w:r>
        <w:rPr>
          <w:spacing w:val="-2"/>
        </w:rPr>
        <w:t xml:space="preserve"> </w:t>
      </w:r>
      <w:r>
        <w:t>questions</w:t>
      </w:r>
      <w:r>
        <w:rPr>
          <w:spacing w:val="-4"/>
        </w:rPr>
        <w:t xml:space="preserve"> </w:t>
      </w:r>
      <w:r>
        <w:t>and</w:t>
      </w:r>
      <w:r>
        <w:rPr>
          <w:spacing w:val="-2"/>
        </w:rPr>
        <w:t xml:space="preserve"> </w:t>
      </w:r>
      <w:r>
        <w:t>concerns</w:t>
      </w:r>
      <w:r>
        <w:rPr>
          <w:spacing w:val="-4"/>
        </w:rPr>
        <w:t xml:space="preserve"> </w:t>
      </w:r>
      <w:r>
        <w:t>locally.</w:t>
      </w:r>
      <w:r>
        <w:rPr>
          <w:spacing w:val="-2"/>
        </w:rPr>
        <w:t xml:space="preserve"> </w:t>
      </w:r>
      <w:r>
        <w:t>AIM</w:t>
      </w:r>
      <w:r>
        <w:rPr>
          <w:spacing w:val="-2"/>
        </w:rPr>
        <w:t xml:space="preserve"> </w:t>
      </w:r>
      <w:r>
        <w:t>Network</w:t>
      </w:r>
      <w:r>
        <w:rPr>
          <w:spacing w:val="-5"/>
        </w:rPr>
        <w:t xml:space="preserve"> </w:t>
      </w:r>
      <w:r>
        <w:t>employees</w:t>
      </w:r>
      <w:r>
        <w:rPr>
          <w:spacing w:val="-2"/>
        </w:rPr>
        <w:t xml:space="preserve"> </w:t>
      </w:r>
      <w:r>
        <w:t>and</w:t>
      </w:r>
      <w:r>
        <w:rPr>
          <w:spacing w:val="-2"/>
        </w:rPr>
        <w:t xml:space="preserve"> </w:t>
      </w:r>
      <w:r>
        <w:t>contractors</w:t>
      </w:r>
      <w:r>
        <w:rPr>
          <w:spacing w:val="-4"/>
        </w:rPr>
        <w:t xml:space="preserve"> </w:t>
      </w:r>
      <w:r>
        <w:t>can also report concerns through the Allina Health Corporate Compliance Department or the Integrity Line at 1-800-472-9301.</w:t>
      </w:r>
    </w:p>
    <w:p w14:paraId="5181C9BF" w14:textId="77777777" w:rsidR="00B0361E" w:rsidRDefault="00B0361E">
      <w:pPr>
        <w:pStyle w:val="BodyText"/>
        <w:spacing w:before="10"/>
        <w:rPr>
          <w:sz w:val="21"/>
        </w:rPr>
      </w:pPr>
    </w:p>
    <w:p w14:paraId="7B2583FE" w14:textId="77777777" w:rsidR="00B0361E" w:rsidRDefault="00D35098">
      <w:pPr>
        <w:pStyle w:val="BodyText"/>
        <w:spacing w:before="1"/>
        <w:ind w:left="480" w:right="859"/>
      </w:pPr>
      <w:r>
        <w:t>All reporters may request, and will receive, such anonymity as is possible consistent with the Program’s</w:t>
      </w:r>
      <w:r>
        <w:rPr>
          <w:spacing w:val="-2"/>
        </w:rPr>
        <w:t xml:space="preserve"> </w:t>
      </w:r>
      <w:r>
        <w:t>responsibilities</w:t>
      </w:r>
      <w:r>
        <w:rPr>
          <w:spacing w:val="-4"/>
        </w:rPr>
        <w:t xml:space="preserve"> </w:t>
      </w:r>
      <w:r>
        <w:t>to</w:t>
      </w:r>
      <w:r>
        <w:rPr>
          <w:spacing w:val="-2"/>
        </w:rPr>
        <w:t xml:space="preserve"> </w:t>
      </w:r>
      <w:r>
        <w:t>investigate</w:t>
      </w:r>
      <w:r>
        <w:rPr>
          <w:spacing w:val="-4"/>
        </w:rPr>
        <w:t xml:space="preserve"> </w:t>
      </w:r>
      <w:r>
        <w:t>concerns</w:t>
      </w:r>
      <w:r>
        <w:rPr>
          <w:spacing w:val="-4"/>
        </w:rPr>
        <w:t xml:space="preserve"> </w:t>
      </w:r>
      <w:r>
        <w:t>and</w:t>
      </w:r>
      <w:r>
        <w:rPr>
          <w:spacing w:val="-5"/>
        </w:rPr>
        <w:t xml:space="preserve"> </w:t>
      </w:r>
      <w:r>
        <w:t>take</w:t>
      </w:r>
      <w:r>
        <w:rPr>
          <w:spacing w:val="-2"/>
        </w:rPr>
        <w:t xml:space="preserve"> </w:t>
      </w:r>
      <w:r>
        <w:t>necessary</w:t>
      </w:r>
      <w:r>
        <w:rPr>
          <w:spacing w:val="-5"/>
        </w:rPr>
        <w:t xml:space="preserve"> </w:t>
      </w:r>
      <w:r>
        <w:t>corrective</w:t>
      </w:r>
      <w:r>
        <w:rPr>
          <w:spacing w:val="-2"/>
        </w:rPr>
        <w:t xml:space="preserve"> </w:t>
      </w:r>
      <w:r>
        <w:t>action.</w:t>
      </w:r>
      <w:r>
        <w:rPr>
          <w:spacing w:val="-7"/>
        </w:rPr>
        <w:t xml:space="preserve"> </w:t>
      </w:r>
      <w:r>
        <w:t>There</w:t>
      </w:r>
      <w:r>
        <w:rPr>
          <w:spacing w:val="-2"/>
        </w:rPr>
        <w:t xml:space="preserve"> </w:t>
      </w:r>
      <w:r>
        <w:t>will</w:t>
      </w:r>
      <w:r>
        <w:rPr>
          <w:spacing w:val="-4"/>
        </w:rPr>
        <w:t xml:space="preserve"> </w:t>
      </w:r>
      <w:r>
        <w:t>be no retaliation in the terms and conditions of employment as a result of such reporting.</w:t>
      </w:r>
    </w:p>
    <w:p w14:paraId="69459EC8" w14:textId="77777777" w:rsidR="00B0361E" w:rsidRDefault="00B0361E">
      <w:pPr>
        <w:pStyle w:val="BodyText"/>
      </w:pPr>
    </w:p>
    <w:p w14:paraId="2EE95412" w14:textId="77777777" w:rsidR="00B0361E" w:rsidRDefault="00D35098">
      <w:pPr>
        <w:pStyle w:val="ListParagraph"/>
        <w:numPr>
          <w:ilvl w:val="0"/>
          <w:numId w:val="2"/>
        </w:numPr>
        <w:tabs>
          <w:tab w:val="left" w:pos="480"/>
        </w:tabs>
        <w:spacing w:before="1"/>
        <w:ind w:right="933"/>
      </w:pPr>
      <w:r>
        <w:rPr>
          <w:b/>
          <w:u w:val="single"/>
        </w:rPr>
        <w:t>Enforcement and Discipline</w:t>
      </w:r>
      <w:r>
        <w:rPr>
          <w:b/>
        </w:rPr>
        <w:t xml:space="preserve">. </w:t>
      </w:r>
      <w:r>
        <w:t>The Program will be consistently enforced through appropriate sanctions</w:t>
      </w:r>
      <w:r>
        <w:rPr>
          <w:spacing w:val="-2"/>
        </w:rPr>
        <w:t xml:space="preserve"> </w:t>
      </w:r>
      <w:r>
        <w:t>and</w:t>
      </w:r>
      <w:r>
        <w:rPr>
          <w:spacing w:val="-2"/>
        </w:rPr>
        <w:t xml:space="preserve"> </w:t>
      </w:r>
      <w:r>
        <w:t>disciplinary</w:t>
      </w:r>
      <w:r>
        <w:rPr>
          <w:spacing w:val="-5"/>
        </w:rPr>
        <w:t xml:space="preserve"> </w:t>
      </w:r>
      <w:r>
        <w:t>measures</w:t>
      </w:r>
      <w:r>
        <w:rPr>
          <w:spacing w:val="-2"/>
        </w:rPr>
        <w:t xml:space="preserve"> </w:t>
      </w:r>
      <w:r>
        <w:t>when</w:t>
      </w:r>
      <w:r>
        <w:rPr>
          <w:spacing w:val="-5"/>
        </w:rPr>
        <w:t xml:space="preserve"> </w:t>
      </w:r>
      <w:r>
        <w:t>violations</w:t>
      </w:r>
      <w:r>
        <w:rPr>
          <w:spacing w:val="-2"/>
        </w:rPr>
        <w:t xml:space="preserve"> </w:t>
      </w:r>
      <w:r>
        <w:t>related</w:t>
      </w:r>
      <w:r>
        <w:rPr>
          <w:spacing w:val="-5"/>
        </w:rPr>
        <w:t xml:space="preserve"> </w:t>
      </w:r>
      <w:r>
        <w:t>to</w:t>
      </w:r>
      <w:r>
        <w:rPr>
          <w:spacing w:val="-2"/>
        </w:rPr>
        <w:t xml:space="preserve"> </w:t>
      </w:r>
      <w:r>
        <w:t>AIM</w:t>
      </w:r>
      <w:r>
        <w:rPr>
          <w:spacing w:val="-2"/>
        </w:rPr>
        <w:t xml:space="preserve"> </w:t>
      </w:r>
      <w:r>
        <w:t>Network</w:t>
      </w:r>
      <w:r>
        <w:rPr>
          <w:spacing w:val="-5"/>
        </w:rPr>
        <w:t xml:space="preserve"> </w:t>
      </w:r>
      <w:r>
        <w:t>business</w:t>
      </w:r>
      <w:r>
        <w:rPr>
          <w:spacing w:val="-2"/>
        </w:rPr>
        <w:t xml:space="preserve"> </w:t>
      </w:r>
      <w:r>
        <w:t>are</w:t>
      </w:r>
      <w:r>
        <w:rPr>
          <w:spacing w:val="-2"/>
        </w:rPr>
        <w:t xml:space="preserve"> </w:t>
      </w:r>
      <w:r>
        <w:t>identified and culpability is established. Enforcement measures will be determined based on the severity and nature of the violation.</w:t>
      </w:r>
    </w:p>
    <w:p w14:paraId="484B0237" w14:textId="77777777" w:rsidR="00B0361E" w:rsidRDefault="00B0361E">
      <w:pPr>
        <w:sectPr w:rsidR="00B0361E">
          <w:pgSz w:w="12240" w:h="15840"/>
          <w:pgMar w:top="1360" w:right="680" w:bottom="280" w:left="1320" w:header="720" w:footer="720" w:gutter="0"/>
          <w:cols w:space="720"/>
        </w:sectPr>
      </w:pPr>
    </w:p>
    <w:p w14:paraId="00A0E35B" w14:textId="77777777" w:rsidR="00B0361E" w:rsidRDefault="00D35098">
      <w:pPr>
        <w:pStyle w:val="ListParagraph"/>
        <w:numPr>
          <w:ilvl w:val="0"/>
          <w:numId w:val="2"/>
        </w:numPr>
        <w:tabs>
          <w:tab w:val="left" w:pos="480"/>
        </w:tabs>
        <w:spacing w:before="74"/>
        <w:ind w:right="1028"/>
      </w:pPr>
      <w:r>
        <w:rPr>
          <w:b/>
          <w:u w:val="single"/>
        </w:rPr>
        <w:lastRenderedPageBreak/>
        <w:t>Response</w:t>
      </w:r>
      <w:r>
        <w:rPr>
          <w:b/>
          <w:spacing w:val="-4"/>
          <w:u w:val="single"/>
        </w:rPr>
        <w:t xml:space="preserve"> </w:t>
      </w:r>
      <w:r>
        <w:rPr>
          <w:b/>
          <w:u w:val="single"/>
        </w:rPr>
        <w:t>and</w:t>
      </w:r>
      <w:r>
        <w:rPr>
          <w:b/>
          <w:spacing w:val="-5"/>
          <w:u w:val="single"/>
        </w:rPr>
        <w:t xml:space="preserve"> </w:t>
      </w:r>
      <w:r>
        <w:rPr>
          <w:b/>
          <w:u w:val="single"/>
        </w:rPr>
        <w:t>Prevention</w:t>
      </w:r>
      <w:r>
        <w:rPr>
          <w:b/>
        </w:rPr>
        <w:t>.</w:t>
      </w:r>
      <w:r>
        <w:rPr>
          <w:b/>
          <w:spacing w:val="-5"/>
        </w:rPr>
        <w:t xml:space="preserve"> </w:t>
      </w:r>
      <w:r>
        <w:t>AIM</w:t>
      </w:r>
      <w:r>
        <w:rPr>
          <w:spacing w:val="-2"/>
        </w:rPr>
        <w:t xml:space="preserve"> </w:t>
      </w:r>
      <w:r>
        <w:t>Network</w:t>
      </w:r>
      <w:r>
        <w:rPr>
          <w:spacing w:val="-5"/>
        </w:rPr>
        <w:t xml:space="preserve"> </w:t>
      </w:r>
      <w:r>
        <w:t>shall</w:t>
      </w:r>
      <w:r>
        <w:rPr>
          <w:spacing w:val="-1"/>
        </w:rPr>
        <w:t xml:space="preserve"> </w:t>
      </w:r>
      <w:r>
        <w:t>develop</w:t>
      </w:r>
      <w:r>
        <w:rPr>
          <w:spacing w:val="-2"/>
        </w:rPr>
        <w:t xml:space="preserve"> </w:t>
      </w:r>
      <w:r>
        <w:t>policies</w:t>
      </w:r>
      <w:r>
        <w:rPr>
          <w:spacing w:val="-2"/>
        </w:rPr>
        <w:t xml:space="preserve"> </w:t>
      </w:r>
      <w:r>
        <w:t>as</w:t>
      </w:r>
      <w:r>
        <w:rPr>
          <w:spacing w:val="-2"/>
        </w:rPr>
        <w:t xml:space="preserve"> </w:t>
      </w:r>
      <w:r>
        <w:t>appropriate,</w:t>
      </w:r>
      <w:r>
        <w:rPr>
          <w:spacing w:val="-2"/>
        </w:rPr>
        <w:t xml:space="preserve"> </w:t>
      </w:r>
      <w:r>
        <w:t>to</w:t>
      </w:r>
      <w:r>
        <w:rPr>
          <w:spacing w:val="-5"/>
        </w:rPr>
        <w:t xml:space="preserve"> </w:t>
      </w:r>
      <w:r>
        <w:t>address</w:t>
      </w:r>
      <w:r>
        <w:rPr>
          <w:spacing w:val="-2"/>
        </w:rPr>
        <w:t xml:space="preserve"> </w:t>
      </w:r>
      <w:r>
        <w:t>verified instances of noncompliance, to initiate necessary corrective action, and to prevent similar future offenses. Such response and prevention mechanisms will include self-reporting to appropriate governmental authorities, and repayment of any overpayments by Government Payers.</w:t>
      </w:r>
    </w:p>
    <w:p w14:paraId="373ED8B3" w14:textId="77777777" w:rsidR="00B0361E" w:rsidRDefault="00B0361E">
      <w:pPr>
        <w:pStyle w:val="BodyText"/>
        <w:spacing w:before="11"/>
        <w:rPr>
          <w:sz w:val="21"/>
        </w:rPr>
      </w:pPr>
    </w:p>
    <w:p w14:paraId="010C1F2D" w14:textId="77777777" w:rsidR="00B0361E" w:rsidRDefault="00D35098">
      <w:pPr>
        <w:pStyle w:val="BodyText"/>
        <w:ind w:left="480" w:right="859"/>
      </w:pPr>
      <w:r>
        <w:t>For</w:t>
      </w:r>
      <w:r>
        <w:rPr>
          <w:spacing w:val="-2"/>
        </w:rPr>
        <w:t xml:space="preserve"> </w:t>
      </w:r>
      <w:r>
        <w:t>Non-Government</w:t>
      </w:r>
      <w:r>
        <w:rPr>
          <w:spacing w:val="-2"/>
        </w:rPr>
        <w:t xml:space="preserve"> </w:t>
      </w:r>
      <w:r>
        <w:t>Payers,</w:t>
      </w:r>
      <w:r>
        <w:rPr>
          <w:spacing w:val="-3"/>
        </w:rPr>
        <w:t xml:space="preserve"> </w:t>
      </w:r>
      <w:r>
        <w:t>consultation</w:t>
      </w:r>
      <w:r>
        <w:rPr>
          <w:spacing w:val="-3"/>
        </w:rPr>
        <w:t xml:space="preserve"> </w:t>
      </w:r>
      <w:r>
        <w:t>with</w:t>
      </w:r>
      <w:r>
        <w:rPr>
          <w:spacing w:val="-6"/>
        </w:rPr>
        <w:t xml:space="preserve"> </w:t>
      </w:r>
      <w:r>
        <w:t>the</w:t>
      </w:r>
      <w:r>
        <w:rPr>
          <w:spacing w:val="-3"/>
        </w:rPr>
        <w:t xml:space="preserve"> </w:t>
      </w:r>
      <w:r>
        <w:t>AIM</w:t>
      </w:r>
      <w:r>
        <w:rPr>
          <w:spacing w:val="-3"/>
        </w:rPr>
        <w:t xml:space="preserve"> </w:t>
      </w:r>
      <w:r>
        <w:t>Network</w:t>
      </w:r>
      <w:r>
        <w:rPr>
          <w:spacing w:val="-6"/>
        </w:rPr>
        <w:t xml:space="preserve"> </w:t>
      </w:r>
      <w:r>
        <w:t>Compliance</w:t>
      </w:r>
      <w:r>
        <w:rPr>
          <w:spacing w:val="-3"/>
        </w:rPr>
        <w:t xml:space="preserve"> </w:t>
      </w:r>
      <w:r>
        <w:t>designee</w:t>
      </w:r>
      <w:r>
        <w:rPr>
          <w:spacing w:val="-3"/>
        </w:rPr>
        <w:t xml:space="preserve"> </w:t>
      </w:r>
      <w:r>
        <w:t>will</w:t>
      </w:r>
      <w:r>
        <w:rPr>
          <w:spacing w:val="-5"/>
        </w:rPr>
        <w:t xml:space="preserve"> </w:t>
      </w:r>
      <w:r>
        <w:t xml:space="preserve">be necessary to determine whether a particular contract has a materiality threshold and refund </w:t>
      </w:r>
      <w:r>
        <w:rPr>
          <w:spacing w:val="-2"/>
        </w:rPr>
        <w:t>accordingly.</w:t>
      </w:r>
    </w:p>
    <w:p w14:paraId="4914BF9D" w14:textId="77777777" w:rsidR="00B0361E" w:rsidRDefault="00B0361E">
      <w:pPr>
        <w:pStyle w:val="BodyText"/>
        <w:rPr>
          <w:sz w:val="24"/>
        </w:rPr>
      </w:pPr>
    </w:p>
    <w:p w14:paraId="3C07C1B4" w14:textId="77777777" w:rsidR="00B0361E" w:rsidRDefault="00B0361E">
      <w:pPr>
        <w:pStyle w:val="BodyText"/>
        <w:spacing w:before="4"/>
        <w:rPr>
          <w:sz w:val="20"/>
        </w:rPr>
      </w:pPr>
    </w:p>
    <w:p w14:paraId="109EE944" w14:textId="77777777" w:rsidR="00B0361E" w:rsidRDefault="00D35098">
      <w:pPr>
        <w:pStyle w:val="Heading1"/>
        <w:spacing w:before="1"/>
        <w:rPr>
          <w:u w:val="none"/>
        </w:rPr>
      </w:pPr>
      <w:r>
        <w:rPr>
          <w:spacing w:val="-2"/>
        </w:rPr>
        <w:t>REFERENCES</w:t>
      </w:r>
      <w:r>
        <w:rPr>
          <w:spacing w:val="-2"/>
          <w:u w:val="none"/>
        </w:rPr>
        <w:t>:</w:t>
      </w:r>
    </w:p>
    <w:p w14:paraId="3B678522" w14:textId="77777777" w:rsidR="00B0361E" w:rsidRDefault="00B0361E">
      <w:pPr>
        <w:pStyle w:val="BodyText"/>
        <w:spacing w:before="7"/>
        <w:rPr>
          <w:b/>
          <w:sz w:val="13"/>
        </w:rPr>
      </w:pPr>
    </w:p>
    <w:p w14:paraId="0D6B425F" w14:textId="16C11064" w:rsidR="00B0361E" w:rsidRDefault="00D35098">
      <w:pPr>
        <w:spacing w:before="92"/>
        <w:ind w:left="120"/>
      </w:pPr>
      <w:r>
        <w:rPr>
          <w:b/>
        </w:rPr>
        <w:t>Related</w:t>
      </w:r>
      <w:r>
        <w:rPr>
          <w:b/>
          <w:spacing w:val="-5"/>
        </w:rPr>
        <w:t xml:space="preserve"> </w:t>
      </w:r>
      <w:r>
        <w:rPr>
          <w:b/>
        </w:rPr>
        <w:t>Regulation</w:t>
      </w:r>
      <w:r>
        <w:rPr>
          <w:b/>
          <w:spacing w:val="-5"/>
        </w:rPr>
        <w:t xml:space="preserve"> </w:t>
      </w:r>
      <w:r>
        <w:rPr>
          <w:b/>
        </w:rPr>
        <w:t>and</w:t>
      </w:r>
      <w:r>
        <w:rPr>
          <w:b/>
          <w:spacing w:val="-5"/>
        </w:rPr>
        <w:t xml:space="preserve"> </w:t>
      </w:r>
      <w:r>
        <w:rPr>
          <w:b/>
        </w:rPr>
        <w:t>Laws:</w:t>
      </w:r>
      <w:r>
        <w:rPr>
          <w:b/>
          <w:spacing w:val="-3"/>
        </w:rPr>
        <w:t xml:space="preserve"> </w:t>
      </w:r>
      <w:hyperlink w:history="1">
        <w:r w:rsidR="00770EC7" w:rsidRPr="0098527C">
          <w:rPr>
            <w:rStyle w:val="Hyperlink"/>
            <w:spacing w:val="-2"/>
          </w:rPr>
          <w:t xml:space="preserve"> https://www.ussc.gov/</w:t>
        </w:r>
      </w:hyperlink>
    </w:p>
    <w:p w14:paraId="4BDF609F" w14:textId="77777777" w:rsidR="00B0361E" w:rsidRDefault="00B0361E"/>
    <w:p w14:paraId="0459827B" w14:textId="77777777" w:rsidR="00770EC7" w:rsidRDefault="00770EC7"/>
    <w:p w14:paraId="66DDE1E5" w14:textId="59E6BFD0" w:rsidR="00770EC7" w:rsidRDefault="00770EC7">
      <w:pPr>
        <w:sectPr w:rsidR="00770EC7">
          <w:pgSz w:w="12240" w:h="15840"/>
          <w:pgMar w:top="1360" w:right="680" w:bottom="280" w:left="1320" w:header="720" w:footer="720" w:gutter="0"/>
          <w:cols w:space="720"/>
        </w:sectPr>
      </w:pPr>
    </w:p>
    <w:p w14:paraId="692FEE8C" w14:textId="77777777" w:rsidR="00B0361E" w:rsidRDefault="00D35098">
      <w:pPr>
        <w:pStyle w:val="Heading2"/>
        <w:spacing w:before="78"/>
        <w:ind w:left="4224" w:right="4863"/>
        <w:jc w:val="center"/>
        <w:rPr>
          <w:rFonts w:ascii="Times New Roman"/>
        </w:rPr>
      </w:pPr>
      <w:bookmarkStart w:id="0" w:name="_bookmark0"/>
      <w:bookmarkEnd w:id="0"/>
      <w:r>
        <w:rPr>
          <w:rFonts w:ascii="Times New Roman"/>
        </w:rPr>
        <w:lastRenderedPageBreak/>
        <w:t>Appendix</w:t>
      </w:r>
      <w:r>
        <w:rPr>
          <w:rFonts w:ascii="Times New Roman"/>
          <w:spacing w:val="-9"/>
        </w:rPr>
        <w:t xml:space="preserve"> </w:t>
      </w:r>
      <w:r>
        <w:rPr>
          <w:rFonts w:ascii="Times New Roman"/>
          <w:spacing w:val="-10"/>
        </w:rPr>
        <w:t>A</w:t>
      </w:r>
    </w:p>
    <w:p w14:paraId="6EDF6153" w14:textId="77777777" w:rsidR="00B0361E" w:rsidRDefault="00B0361E">
      <w:pPr>
        <w:pStyle w:val="BodyText"/>
        <w:spacing w:before="1"/>
        <w:rPr>
          <w:b/>
        </w:rPr>
      </w:pPr>
    </w:p>
    <w:p w14:paraId="0AA59FA5" w14:textId="77777777" w:rsidR="00B0361E" w:rsidRDefault="00D35098">
      <w:pPr>
        <w:pStyle w:val="BodyText"/>
        <w:spacing w:before="1"/>
        <w:ind w:left="119" w:right="600"/>
        <w:rPr>
          <w:rFonts w:ascii="Palatino Linotype" w:hAnsi="Palatino Linotype"/>
        </w:rPr>
      </w:pPr>
      <w:r>
        <w:rPr>
          <w:rFonts w:ascii="Palatino Linotype" w:hAnsi="Palatino Linotype"/>
          <w:spacing w:val="-6"/>
        </w:rPr>
        <w:t>The</w:t>
      </w:r>
      <w:r>
        <w:rPr>
          <w:rFonts w:ascii="Palatino Linotype" w:hAnsi="Palatino Linotype"/>
          <w:spacing w:val="-8"/>
        </w:rPr>
        <w:t xml:space="preserve"> </w:t>
      </w:r>
      <w:r>
        <w:rPr>
          <w:rFonts w:ascii="Palatino Linotype" w:hAnsi="Palatino Linotype"/>
          <w:spacing w:val="-6"/>
        </w:rPr>
        <w:t>Allina</w:t>
      </w:r>
      <w:r>
        <w:rPr>
          <w:rFonts w:ascii="Palatino Linotype" w:hAnsi="Palatino Linotype"/>
          <w:spacing w:val="-8"/>
        </w:rPr>
        <w:t xml:space="preserve"> </w:t>
      </w:r>
      <w:r>
        <w:rPr>
          <w:rFonts w:ascii="Palatino Linotype" w:hAnsi="Palatino Linotype"/>
          <w:spacing w:val="-6"/>
        </w:rPr>
        <w:t>Integrated</w:t>
      </w:r>
      <w:r>
        <w:rPr>
          <w:rFonts w:ascii="Palatino Linotype" w:hAnsi="Palatino Linotype"/>
          <w:spacing w:val="-8"/>
        </w:rPr>
        <w:t xml:space="preserve"> </w:t>
      </w:r>
      <w:r>
        <w:rPr>
          <w:rFonts w:ascii="Palatino Linotype" w:hAnsi="Palatino Linotype"/>
          <w:spacing w:val="-6"/>
        </w:rPr>
        <w:t>Medical</w:t>
      </w:r>
      <w:r>
        <w:rPr>
          <w:rFonts w:ascii="Palatino Linotype" w:hAnsi="Palatino Linotype"/>
          <w:spacing w:val="-8"/>
        </w:rPr>
        <w:t xml:space="preserve"> </w:t>
      </w:r>
      <w:r>
        <w:rPr>
          <w:rFonts w:ascii="Palatino Linotype" w:hAnsi="Palatino Linotype"/>
          <w:spacing w:val="-6"/>
        </w:rPr>
        <w:t>Network</w:t>
      </w:r>
      <w:r>
        <w:rPr>
          <w:rFonts w:ascii="Palatino Linotype" w:hAnsi="Palatino Linotype"/>
          <w:spacing w:val="-7"/>
        </w:rPr>
        <w:t xml:space="preserve"> </w:t>
      </w:r>
      <w:r>
        <w:rPr>
          <w:rFonts w:ascii="Palatino Linotype" w:hAnsi="Palatino Linotype"/>
          <w:spacing w:val="-6"/>
        </w:rPr>
        <w:t>(AIMN)</w:t>
      </w:r>
      <w:r>
        <w:rPr>
          <w:rFonts w:ascii="Palatino Linotype" w:hAnsi="Palatino Linotype"/>
          <w:spacing w:val="-8"/>
        </w:rPr>
        <w:t xml:space="preserve"> </w:t>
      </w:r>
      <w:r>
        <w:rPr>
          <w:rFonts w:ascii="Palatino Linotype" w:hAnsi="Palatino Linotype"/>
          <w:spacing w:val="-6"/>
        </w:rPr>
        <w:t>is</w:t>
      </w:r>
      <w:r>
        <w:rPr>
          <w:rFonts w:ascii="Palatino Linotype" w:hAnsi="Palatino Linotype"/>
          <w:spacing w:val="-8"/>
        </w:rPr>
        <w:t xml:space="preserve"> </w:t>
      </w:r>
      <w:r>
        <w:rPr>
          <w:rFonts w:ascii="Palatino Linotype" w:hAnsi="Palatino Linotype"/>
          <w:spacing w:val="-6"/>
        </w:rPr>
        <w:t>a</w:t>
      </w:r>
      <w:r>
        <w:rPr>
          <w:rFonts w:ascii="Palatino Linotype" w:hAnsi="Palatino Linotype"/>
          <w:spacing w:val="-8"/>
        </w:rPr>
        <w:t xml:space="preserve"> </w:t>
      </w:r>
      <w:proofErr w:type="gramStart"/>
      <w:r>
        <w:rPr>
          <w:rFonts w:ascii="Palatino Linotype" w:hAnsi="Palatino Linotype"/>
          <w:spacing w:val="-6"/>
        </w:rPr>
        <w:t>clinically-integrated</w:t>
      </w:r>
      <w:proofErr w:type="gramEnd"/>
      <w:r>
        <w:rPr>
          <w:rFonts w:ascii="Palatino Linotype" w:hAnsi="Palatino Linotype"/>
          <w:spacing w:val="-7"/>
        </w:rPr>
        <w:t xml:space="preserve"> </w:t>
      </w:r>
      <w:r>
        <w:rPr>
          <w:rFonts w:ascii="Palatino Linotype" w:hAnsi="Palatino Linotype"/>
          <w:spacing w:val="-6"/>
        </w:rPr>
        <w:t>provider</w:t>
      </w:r>
      <w:r>
        <w:rPr>
          <w:rFonts w:ascii="Palatino Linotype" w:hAnsi="Palatino Linotype"/>
          <w:spacing w:val="-8"/>
        </w:rPr>
        <w:t xml:space="preserve"> </w:t>
      </w:r>
      <w:r>
        <w:rPr>
          <w:rFonts w:ascii="Palatino Linotype" w:hAnsi="Palatino Linotype"/>
          <w:spacing w:val="-6"/>
        </w:rPr>
        <w:t>network</w:t>
      </w:r>
      <w:r>
        <w:rPr>
          <w:rFonts w:ascii="Palatino Linotype" w:hAnsi="Palatino Linotype"/>
          <w:spacing w:val="-8"/>
        </w:rPr>
        <w:t xml:space="preserve"> </w:t>
      </w:r>
      <w:r>
        <w:rPr>
          <w:rFonts w:ascii="Palatino Linotype" w:hAnsi="Palatino Linotype"/>
          <w:spacing w:val="-6"/>
        </w:rPr>
        <w:t xml:space="preserve">whose </w:t>
      </w:r>
      <w:r>
        <w:rPr>
          <w:rFonts w:ascii="Palatino Linotype" w:hAnsi="Palatino Linotype"/>
          <w:spacing w:val="-2"/>
        </w:rPr>
        <w:t>vision</w:t>
      </w:r>
      <w:r>
        <w:rPr>
          <w:rFonts w:ascii="Palatino Linotype" w:hAnsi="Palatino Linotype"/>
          <w:spacing w:val="-14"/>
        </w:rPr>
        <w:t xml:space="preserve"> </w:t>
      </w:r>
      <w:r>
        <w:rPr>
          <w:rFonts w:ascii="Palatino Linotype" w:hAnsi="Palatino Linotype"/>
          <w:spacing w:val="-2"/>
        </w:rPr>
        <w:t>is</w:t>
      </w:r>
      <w:r>
        <w:rPr>
          <w:rFonts w:ascii="Palatino Linotype" w:hAnsi="Palatino Linotype"/>
          <w:spacing w:val="-12"/>
        </w:rPr>
        <w:t xml:space="preserve"> </w:t>
      </w:r>
      <w:r>
        <w:rPr>
          <w:rFonts w:ascii="Palatino Linotype" w:hAnsi="Palatino Linotype"/>
          <w:spacing w:val="-2"/>
        </w:rPr>
        <w:t>to</w:t>
      </w:r>
      <w:r>
        <w:rPr>
          <w:rFonts w:ascii="Palatino Linotype" w:hAnsi="Palatino Linotype"/>
          <w:spacing w:val="-12"/>
        </w:rPr>
        <w:t xml:space="preserve"> </w:t>
      </w:r>
      <w:r>
        <w:rPr>
          <w:rFonts w:ascii="Palatino Linotype" w:hAnsi="Palatino Linotype"/>
          <w:spacing w:val="-2"/>
        </w:rPr>
        <w:t>change</w:t>
      </w:r>
      <w:r>
        <w:rPr>
          <w:rFonts w:ascii="Palatino Linotype" w:hAnsi="Palatino Linotype"/>
          <w:spacing w:val="-11"/>
        </w:rPr>
        <w:t xml:space="preserve"> </w:t>
      </w:r>
      <w:r>
        <w:rPr>
          <w:rFonts w:ascii="Palatino Linotype" w:hAnsi="Palatino Linotype"/>
          <w:spacing w:val="-2"/>
        </w:rPr>
        <w:t>the</w:t>
      </w:r>
      <w:r>
        <w:rPr>
          <w:rFonts w:ascii="Palatino Linotype" w:hAnsi="Palatino Linotype"/>
          <w:spacing w:val="-12"/>
        </w:rPr>
        <w:t xml:space="preserve"> </w:t>
      </w:r>
      <w:r>
        <w:rPr>
          <w:rFonts w:ascii="Palatino Linotype" w:hAnsi="Palatino Linotype"/>
          <w:spacing w:val="-2"/>
        </w:rPr>
        <w:t>provision</w:t>
      </w:r>
      <w:r>
        <w:rPr>
          <w:rFonts w:ascii="Palatino Linotype" w:hAnsi="Palatino Linotype"/>
          <w:spacing w:val="-12"/>
        </w:rPr>
        <w:t xml:space="preserve"> </w:t>
      </w:r>
      <w:r>
        <w:rPr>
          <w:rFonts w:ascii="Palatino Linotype" w:hAnsi="Palatino Linotype"/>
          <w:spacing w:val="-2"/>
        </w:rPr>
        <w:t>of,</w:t>
      </w:r>
      <w:r>
        <w:rPr>
          <w:rFonts w:ascii="Palatino Linotype" w:hAnsi="Palatino Linotype"/>
          <w:spacing w:val="-12"/>
        </w:rPr>
        <w:t xml:space="preserve"> </w:t>
      </w:r>
      <w:r>
        <w:rPr>
          <w:rFonts w:ascii="Palatino Linotype" w:hAnsi="Palatino Linotype"/>
          <w:spacing w:val="-2"/>
        </w:rPr>
        <w:t>and</w:t>
      </w:r>
      <w:r>
        <w:rPr>
          <w:rFonts w:ascii="Palatino Linotype" w:hAnsi="Palatino Linotype"/>
          <w:spacing w:val="-11"/>
        </w:rPr>
        <w:t xml:space="preserve"> </w:t>
      </w:r>
      <w:r>
        <w:rPr>
          <w:rFonts w:ascii="Palatino Linotype" w:hAnsi="Palatino Linotype"/>
          <w:spacing w:val="-2"/>
        </w:rPr>
        <w:t>payment</w:t>
      </w:r>
      <w:r>
        <w:rPr>
          <w:rFonts w:ascii="Palatino Linotype" w:hAnsi="Palatino Linotype"/>
          <w:spacing w:val="-12"/>
        </w:rPr>
        <w:t xml:space="preserve"> </w:t>
      </w:r>
      <w:r>
        <w:rPr>
          <w:rFonts w:ascii="Palatino Linotype" w:hAnsi="Palatino Linotype"/>
          <w:spacing w:val="-2"/>
        </w:rPr>
        <w:t>for,</w:t>
      </w:r>
      <w:r>
        <w:rPr>
          <w:rFonts w:ascii="Palatino Linotype" w:hAnsi="Palatino Linotype"/>
          <w:spacing w:val="-12"/>
        </w:rPr>
        <w:t xml:space="preserve"> </w:t>
      </w:r>
      <w:r>
        <w:rPr>
          <w:rFonts w:ascii="Palatino Linotype" w:hAnsi="Palatino Linotype"/>
          <w:spacing w:val="-2"/>
        </w:rPr>
        <w:t>patient</w:t>
      </w:r>
      <w:r>
        <w:rPr>
          <w:rFonts w:ascii="Palatino Linotype" w:hAnsi="Palatino Linotype"/>
          <w:spacing w:val="-12"/>
        </w:rPr>
        <w:t xml:space="preserve"> </w:t>
      </w:r>
      <w:r>
        <w:rPr>
          <w:rFonts w:ascii="Palatino Linotype" w:hAnsi="Palatino Linotype"/>
          <w:spacing w:val="-2"/>
        </w:rPr>
        <w:t>care</w:t>
      </w:r>
      <w:r>
        <w:rPr>
          <w:rFonts w:ascii="Palatino Linotype" w:hAnsi="Palatino Linotype"/>
          <w:spacing w:val="-11"/>
        </w:rPr>
        <w:t xml:space="preserve"> </w:t>
      </w:r>
      <w:r>
        <w:rPr>
          <w:rFonts w:ascii="Palatino Linotype" w:hAnsi="Palatino Linotype"/>
          <w:spacing w:val="-2"/>
        </w:rPr>
        <w:t>through</w:t>
      </w:r>
      <w:r>
        <w:rPr>
          <w:rFonts w:ascii="Palatino Linotype" w:hAnsi="Palatino Linotype"/>
          <w:spacing w:val="-12"/>
        </w:rPr>
        <w:t xml:space="preserve"> </w:t>
      </w:r>
      <w:r>
        <w:rPr>
          <w:rFonts w:ascii="Palatino Linotype" w:hAnsi="Palatino Linotype"/>
          <w:spacing w:val="-2"/>
        </w:rPr>
        <w:t>the</w:t>
      </w:r>
      <w:r>
        <w:rPr>
          <w:rFonts w:ascii="Palatino Linotype" w:hAnsi="Palatino Linotype"/>
          <w:spacing w:val="-12"/>
        </w:rPr>
        <w:t xml:space="preserve"> </w:t>
      </w:r>
      <w:r>
        <w:rPr>
          <w:rFonts w:ascii="Palatino Linotype" w:hAnsi="Palatino Linotype"/>
          <w:spacing w:val="-2"/>
        </w:rPr>
        <w:t>achievement</w:t>
      </w:r>
      <w:r>
        <w:rPr>
          <w:rFonts w:ascii="Palatino Linotype" w:hAnsi="Palatino Linotype"/>
          <w:spacing w:val="-12"/>
        </w:rPr>
        <w:t xml:space="preserve"> </w:t>
      </w:r>
      <w:r>
        <w:rPr>
          <w:rFonts w:ascii="Palatino Linotype" w:hAnsi="Palatino Linotype"/>
          <w:spacing w:val="-2"/>
        </w:rPr>
        <w:t>of</w:t>
      </w:r>
      <w:r>
        <w:rPr>
          <w:rFonts w:ascii="Palatino Linotype" w:hAnsi="Palatino Linotype"/>
          <w:spacing w:val="-11"/>
        </w:rPr>
        <w:t xml:space="preserve"> </w:t>
      </w:r>
      <w:r>
        <w:rPr>
          <w:rFonts w:ascii="Palatino Linotype" w:hAnsi="Palatino Linotype"/>
          <w:spacing w:val="-2"/>
        </w:rPr>
        <w:t xml:space="preserve">the </w:t>
      </w:r>
      <w:r>
        <w:rPr>
          <w:rFonts w:ascii="Palatino Linotype" w:hAnsi="Palatino Linotype"/>
          <w:spacing w:val="-6"/>
        </w:rPr>
        <w:t xml:space="preserve">Triple Aim goals: better patient care and patient experience, better health for populations, and slower </w:t>
      </w:r>
      <w:r>
        <w:rPr>
          <w:rFonts w:ascii="Palatino Linotype" w:hAnsi="Palatino Linotype"/>
          <w:spacing w:val="-4"/>
        </w:rPr>
        <w:t>growth in cost.</w:t>
      </w:r>
      <w:r>
        <w:rPr>
          <w:rFonts w:ascii="Palatino Linotype" w:hAnsi="Palatino Linotype"/>
        </w:rPr>
        <w:t xml:space="preserve"> </w:t>
      </w:r>
      <w:r>
        <w:rPr>
          <w:rFonts w:ascii="Palatino Linotype" w:hAnsi="Palatino Linotype"/>
          <w:spacing w:val="-4"/>
        </w:rPr>
        <w:t>The</w:t>
      </w:r>
      <w:r>
        <w:rPr>
          <w:rFonts w:ascii="Palatino Linotype" w:hAnsi="Palatino Linotype"/>
          <w:spacing w:val="-28"/>
        </w:rPr>
        <w:t xml:space="preserve"> </w:t>
      </w:r>
      <w:r>
        <w:rPr>
          <w:rFonts w:ascii="Palatino Linotype" w:hAnsi="Palatino Linotype"/>
          <w:spacing w:val="-4"/>
        </w:rPr>
        <w:t>standards</w:t>
      </w:r>
      <w:r>
        <w:rPr>
          <w:rFonts w:ascii="Palatino Linotype" w:hAnsi="Palatino Linotype"/>
          <w:spacing w:val="-28"/>
        </w:rPr>
        <w:t xml:space="preserve"> </w:t>
      </w:r>
      <w:r>
        <w:rPr>
          <w:rFonts w:ascii="Palatino Linotype" w:hAnsi="Palatino Linotype"/>
          <w:spacing w:val="-4"/>
        </w:rPr>
        <w:t>of</w:t>
      </w:r>
      <w:r>
        <w:rPr>
          <w:rFonts w:ascii="Palatino Linotype" w:hAnsi="Palatino Linotype"/>
          <w:spacing w:val="-29"/>
        </w:rPr>
        <w:t xml:space="preserve"> </w:t>
      </w:r>
      <w:r>
        <w:rPr>
          <w:rFonts w:ascii="Palatino Linotype" w:hAnsi="Palatino Linotype"/>
          <w:spacing w:val="-4"/>
        </w:rPr>
        <w:t>behavior</w:t>
      </w:r>
      <w:r>
        <w:rPr>
          <w:rFonts w:ascii="Palatino Linotype" w:hAnsi="Palatino Linotype"/>
          <w:spacing w:val="-27"/>
        </w:rPr>
        <w:t xml:space="preserve"> </w:t>
      </w:r>
      <w:r>
        <w:rPr>
          <w:rFonts w:ascii="Palatino Linotype" w:hAnsi="Palatino Linotype"/>
          <w:spacing w:val="-4"/>
        </w:rPr>
        <w:t>set</w:t>
      </w:r>
      <w:r>
        <w:rPr>
          <w:rFonts w:ascii="Palatino Linotype" w:hAnsi="Palatino Linotype"/>
          <w:spacing w:val="-27"/>
        </w:rPr>
        <w:t xml:space="preserve"> </w:t>
      </w:r>
      <w:r>
        <w:rPr>
          <w:rFonts w:ascii="Palatino Linotype" w:hAnsi="Palatino Linotype"/>
          <w:spacing w:val="-4"/>
        </w:rPr>
        <w:t>forth</w:t>
      </w:r>
      <w:r>
        <w:rPr>
          <w:rFonts w:ascii="Palatino Linotype" w:hAnsi="Palatino Linotype"/>
          <w:spacing w:val="-30"/>
        </w:rPr>
        <w:t xml:space="preserve"> </w:t>
      </w:r>
      <w:r>
        <w:rPr>
          <w:rFonts w:ascii="Palatino Linotype" w:hAnsi="Palatino Linotype"/>
          <w:spacing w:val="-4"/>
        </w:rPr>
        <w:t>in</w:t>
      </w:r>
      <w:r>
        <w:rPr>
          <w:rFonts w:ascii="Palatino Linotype" w:hAnsi="Palatino Linotype"/>
          <w:spacing w:val="-30"/>
        </w:rPr>
        <w:t xml:space="preserve"> </w:t>
      </w:r>
      <w:r>
        <w:rPr>
          <w:rFonts w:ascii="Palatino Linotype" w:hAnsi="Palatino Linotype"/>
          <w:spacing w:val="-4"/>
        </w:rPr>
        <w:t>this</w:t>
      </w:r>
      <w:r>
        <w:rPr>
          <w:rFonts w:ascii="Palatino Linotype" w:hAnsi="Palatino Linotype"/>
          <w:spacing w:val="-28"/>
        </w:rPr>
        <w:t xml:space="preserve"> </w:t>
      </w:r>
      <w:r>
        <w:rPr>
          <w:rFonts w:ascii="Palatino Linotype" w:hAnsi="Palatino Linotype"/>
          <w:spacing w:val="-4"/>
        </w:rPr>
        <w:t>code</w:t>
      </w:r>
      <w:r>
        <w:rPr>
          <w:rFonts w:ascii="Palatino Linotype" w:hAnsi="Palatino Linotype"/>
          <w:spacing w:val="-28"/>
        </w:rPr>
        <w:t xml:space="preserve"> </w:t>
      </w:r>
      <w:r>
        <w:rPr>
          <w:rFonts w:ascii="Palatino Linotype" w:hAnsi="Palatino Linotype"/>
          <w:spacing w:val="-4"/>
        </w:rPr>
        <w:t>of</w:t>
      </w:r>
      <w:r>
        <w:rPr>
          <w:rFonts w:ascii="Palatino Linotype" w:hAnsi="Palatino Linotype"/>
          <w:spacing w:val="-31"/>
        </w:rPr>
        <w:t xml:space="preserve"> </w:t>
      </w:r>
      <w:r>
        <w:rPr>
          <w:rFonts w:ascii="Palatino Linotype" w:hAnsi="Palatino Linotype"/>
          <w:spacing w:val="-4"/>
        </w:rPr>
        <w:t>conduct</w:t>
      </w:r>
      <w:r>
        <w:rPr>
          <w:rFonts w:ascii="Palatino Linotype" w:hAnsi="Palatino Linotype"/>
          <w:spacing w:val="-27"/>
        </w:rPr>
        <w:t xml:space="preserve"> </w:t>
      </w:r>
      <w:r>
        <w:rPr>
          <w:rFonts w:ascii="Palatino Linotype" w:hAnsi="Palatino Linotype"/>
          <w:spacing w:val="-4"/>
        </w:rPr>
        <w:t>describe</w:t>
      </w:r>
      <w:r>
        <w:rPr>
          <w:rFonts w:ascii="Palatino Linotype" w:hAnsi="Palatino Linotype"/>
          <w:spacing w:val="-30"/>
        </w:rPr>
        <w:t xml:space="preserve"> </w:t>
      </w:r>
      <w:r>
        <w:rPr>
          <w:rFonts w:ascii="Palatino Linotype" w:hAnsi="Palatino Linotype"/>
          <w:spacing w:val="-4"/>
        </w:rPr>
        <w:t>how</w:t>
      </w:r>
      <w:r>
        <w:rPr>
          <w:rFonts w:ascii="Palatino Linotype" w:hAnsi="Palatino Linotype"/>
          <w:spacing w:val="-29"/>
        </w:rPr>
        <w:t xml:space="preserve"> </w:t>
      </w:r>
      <w:r>
        <w:rPr>
          <w:rFonts w:ascii="Palatino Linotype" w:hAnsi="Palatino Linotype"/>
          <w:spacing w:val="-4"/>
        </w:rPr>
        <w:t>AIMN and</w:t>
      </w:r>
      <w:r>
        <w:rPr>
          <w:rFonts w:ascii="Palatino Linotype" w:hAnsi="Palatino Linotype"/>
          <w:spacing w:val="-5"/>
        </w:rPr>
        <w:t xml:space="preserve"> </w:t>
      </w:r>
      <w:r>
        <w:rPr>
          <w:rFonts w:ascii="Palatino Linotype" w:hAnsi="Palatino Linotype"/>
          <w:spacing w:val="-4"/>
        </w:rPr>
        <w:t>its participating providers (referred to as “</w:t>
      </w:r>
      <w:proofErr w:type="gramStart"/>
      <w:r>
        <w:rPr>
          <w:rFonts w:ascii="Palatino Linotype" w:hAnsi="Palatino Linotype"/>
          <w:spacing w:val="-4"/>
        </w:rPr>
        <w:t>We“</w:t>
      </w:r>
      <w:proofErr w:type="gramEnd"/>
      <w:r>
        <w:rPr>
          <w:rFonts w:ascii="Palatino Linotype" w:hAnsi="Palatino Linotype"/>
          <w:spacing w:val="-4"/>
        </w:rPr>
        <w:t>)</w:t>
      </w:r>
      <w:r>
        <w:rPr>
          <w:rFonts w:ascii="Palatino Linotype" w:hAnsi="Palatino Linotype"/>
          <w:spacing w:val="-30"/>
        </w:rPr>
        <w:t xml:space="preserve"> </w:t>
      </w:r>
      <w:r>
        <w:rPr>
          <w:rFonts w:ascii="Palatino Linotype" w:hAnsi="Palatino Linotype"/>
          <w:spacing w:val="-4"/>
        </w:rPr>
        <w:t>are</w:t>
      </w:r>
      <w:r>
        <w:rPr>
          <w:rFonts w:ascii="Palatino Linotype" w:hAnsi="Palatino Linotype"/>
          <w:spacing w:val="-27"/>
        </w:rPr>
        <w:t xml:space="preserve"> </w:t>
      </w:r>
      <w:r>
        <w:rPr>
          <w:rFonts w:ascii="Palatino Linotype" w:hAnsi="Palatino Linotype"/>
          <w:spacing w:val="-4"/>
        </w:rPr>
        <w:t>expected</w:t>
      </w:r>
      <w:r>
        <w:rPr>
          <w:rFonts w:ascii="Palatino Linotype" w:hAnsi="Palatino Linotype"/>
          <w:spacing w:val="-30"/>
        </w:rPr>
        <w:t xml:space="preserve"> </w:t>
      </w:r>
      <w:r>
        <w:rPr>
          <w:rFonts w:ascii="Palatino Linotype" w:hAnsi="Palatino Linotype"/>
          <w:spacing w:val="-4"/>
        </w:rPr>
        <w:t>to</w:t>
      </w:r>
      <w:r>
        <w:rPr>
          <w:rFonts w:ascii="Palatino Linotype" w:hAnsi="Palatino Linotype"/>
          <w:spacing w:val="-29"/>
        </w:rPr>
        <w:t xml:space="preserve"> </w:t>
      </w:r>
      <w:r>
        <w:rPr>
          <w:rFonts w:ascii="Palatino Linotype" w:hAnsi="Palatino Linotype"/>
          <w:spacing w:val="-4"/>
        </w:rPr>
        <w:t xml:space="preserve">act with respect to any activity they </w:t>
      </w:r>
      <w:r>
        <w:rPr>
          <w:rFonts w:ascii="Palatino Linotype" w:hAnsi="Palatino Linotype"/>
        </w:rPr>
        <w:t>engage</w:t>
      </w:r>
      <w:r>
        <w:rPr>
          <w:rFonts w:ascii="Palatino Linotype" w:hAnsi="Palatino Linotype"/>
          <w:spacing w:val="-10"/>
        </w:rPr>
        <w:t xml:space="preserve"> </w:t>
      </w:r>
      <w:r>
        <w:rPr>
          <w:rFonts w:ascii="Palatino Linotype" w:hAnsi="Palatino Linotype"/>
        </w:rPr>
        <w:t>in</w:t>
      </w:r>
      <w:r>
        <w:rPr>
          <w:rFonts w:ascii="Palatino Linotype" w:hAnsi="Palatino Linotype"/>
          <w:spacing w:val="-2"/>
        </w:rPr>
        <w:t xml:space="preserve"> </w:t>
      </w:r>
      <w:r>
        <w:rPr>
          <w:rFonts w:ascii="Palatino Linotype" w:hAnsi="Palatino Linotype"/>
        </w:rPr>
        <w:t>as</w:t>
      </w:r>
      <w:r>
        <w:rPr>
          <w:rFonts w:ascii="Palatino Linotype" w:hAnsi="Palatino Linotype"/>
          <w:spacing w:val="-4"/>
        </w:rPr>
        <w:t xml:space="preserve"> </w:t>
      </w:r>
      <w:r>
        <w:rPr>
          <w:rFonts w:ascii="Palatino Linotype" w:hAnsi="Palatino Linotype"/>
        </w:rPr>
        <w:t>a</w:t>
      </w:r>
      <w:r>
        <w:rPr>
          <w:rFonts w:ascii="Palatino Linotype" w:hAnsi="Palatino Linotype"/>
          <w:spacing w:val="-5"/>
        </w:rPr>
        <w:t xml:space="preserve"> </w:t>
      </w:r>
      <w:r>
        <w:rPr>
          <w:rFonts w:ascii="Palatino Linotype" w:hAnsi="Palatino Linotype"/>
        </w:rPr>
        <w:t>member</w:t>
      </w:r>
      <w:r>
        <w:rPr>
          <w:rFonts w:ascii="Palatino Linotype" w:hAnsi="Palatino Linotype"/>
          <w:spacing w:val="-5"/>
        </w:rPr>
        <w:t xml:space="preserve"> </w:t>
      </w:r>
      <w:r>
        <w:rPr>
          <w:rFonts w:ascii="Palatino Linotype" w:hAnsi="Palatino Linotype"/>
        </w:rPr>
        <w:t>of</w:t>
      </w:r>
      <w:r>
        <w:rPr>
          <w:rFonts w:ascii="Palatino Linotype" w:hAnsi="Palatino Linotype"/>
          <w:spacing w:val="-4"/>
        </w:rPr>
        <w:t xml:space="preserve"> </w:t>
      </w:r>
      <w:r>
        <w:rPr>
          <w:rFonts w:ascii="Palatino Linotype" w:hAnsi="Palatino Linotype"/>
        </w:rPr>
        <w:t>the</w:t>
      </w:r>
      <w:r>
        <w:rPr>
          <w:rFonts w:ascii="Palatino Linotype" w:hAnsi="Palatino Linotype"/>
          <w:spacing w:val="-3"/>
        </w:rPr>
        <w:t xml:space="preserve"> </w:t>
      </w:r>
      <w:r>
        <w:rPr>
          <w:rFonts w:ascii="Palatino Linotype" w:hAnsi="Palatino Linotype"/>
        </w:rPr>
        <w:t>AIMN</w:t>
      </w:r>
      <w:r>
        <w:rPr>
          <w:rFonts w:ascii="Palatino Linotype" w:hAnsi="Palatino Linotype"/>
          <w:spacing w:val="-31"/>
        </w:rPr>
        <w:t xml:space="preserve"> </w:t>
      </w:r>
      <w:r>
        <w:rPr>
          <w:rFonts w:ascii="Palatino Linotype" w:hAnsi="Palatino Linotype"/>
        </w:rPr>
        <w:t>to</w:t>
      </w:r>
      <w:r>
        <w:rPr>
          <w:rFonts w:ascii="Palatino Linotype" w:hAnsi="Palatino Linotype"/>
          <w:spacing w:val="-15"/>
        </w:rPr>
        <w:t xml:space="preserve"> </w:t>
      </w:r>
      <w:r>
        <w:rPr>
          <w:rFonts w:ascii="Palatino Linotype" w:hAnsi="Palatino Linotype"/>
        </w:rPr>
        <w:t>advance</w:t>
      </w:r>
      <w:r>
        <w:rPr>
          <w:rFonts w:ascii="Palatino Linotype" w:hAnsi="Palatino Linotype"/>
          <w:spacing w:val="-15"/>
        </w:rPr>
        <w:t xml:space="preserve"> </w:t>
      </w:r>
      <w:r>
        <w:rPr>
          <w:rFonts w:ascii="Palatino Linotype" w:hAnsi="Palatino Linotype"/>
        </w:rPr>
        <w:t>the</w:t>
      </w:r>
      <w:r>
        <w:rPr>
          <w:rFonts w:ascii="Palatino Linotype" w:hAnsi="Palatino Linotype"/>
          <w:spacing w:val="-15"/>
        </w:rPr>
        <w:t xml:space="preserve"> </w:t>
      </w:r>
      <w:r>
        <w:rPr>
          <w:rFonts w:ascii="Palatino Linotype" w:hAnsi="Palatino Linotype"/>
        </w:rPr>
        <w:t>Vision</w:t>
      </w:r>
      <w:r>
        <w:rPr>
          <w:rFonts w:ascii="Palatino Linotype" w:hAnsi="Palatino Linotype"/>
          <w:spacing w:val="-16"/>
        </w:rPr>
        <w:t xml:space="preserve"> </w:t>
      </w:r>
      <w:r>
        <w:rPr>
          <w:rFonts w:ascii="Palatino Linotype" w:hAnsi="Palatino Linotype"/>
        </w:rPr>
        <w:t>of</w:t>
      </w:r>
      <w:r>
        <w:rPr>
          <w:rFonts w:ascii="Palatino Linotype" w:hAnsi="Palatino Linotype"/>
          <w:spacing w:val="-16"/>
        </w:rPr>
        <w:t xml:space="preserve"> </w:t>
      </w:r>
      <w:r>
        <w:rPr>
          <w:rFonts w:ascii="Palatino Linotype" w:hAnsi="Palatino Linotype"/>
        </w:rPr>
        <w:t>AIMN.</w:t>
      </w:r>
    </w:p>
    <w:p w14:paraId="0EEA4566" w14:textId="77777777" w:rsidR="00B0361E" w:rsidRDefault="00B0361E">
      <w:pPr>
        <w:pStyle w:val="BodyText"/>
        <w:rPr>
          <w:rFonts w:ascii="Palatino Linotype"/>
        </w:rPr>
      </w:pPr>
    </w:p>
    <w:p w14:paraId="4C752655" w14:textId="77777777" w:rsidR="00B0361E" w:rsidRDefault="00D35098">
      <w:pPr>
        <w:pStyle w:val="Heading2"/>
        <w:ind w:left="2997" w:right="3523"/>
        <w:jc w:val="center"/>
      </w:pPr>
      <w:r>
        <w:rPr>
          <w:color w:val="15337B"/>
        </w:rPr>
        <w:t>AIMN</w:t>
      </w:r>
      <w:r>
        <w:rPr>
          <w:color w:val="15337B"/>
          <w:spacing w:val="-2"/>
        </w:rPr>
        <w:t xml:space="preserve"> </w:t>
      </w:r>
      <w:r>
        <w:rPr>
          <w:color w:val="15337B"/>
        </w:rPr>
        <w:t>Code</w:t>
      </w:r>
      <w:r>
        <w:rPr>
          <w:color w:val="15337B"/>
          <w:spacing w:val="-2"/>
        </w:rPr>
        <w:t xml:space="preserve"> </w:t>
      </w:r>
      <w:r>
        <w:rPr>
          <w:color w:val="15337B"/>
        </w:rPr>
        <w:t>of</w:t>
      </w:r>
      <w:r>
        <w:rPr>
          <w:color w:val="15337B"/>
          <w:spacing w:val="-4"/>
        </w:rPr>
        <w:t xml:space="preserve"> </w:t>
      </w:r>
      <w:r>
        <w:rPr>
          <w:color w:val="15337B"/>
          <w:spacing w:val="-2"/>
        </w:rPr>
        <w:t>Conduct</w:t>
      </w:r>
    </w:p>
    <w:p w14:paraId="454C6145" w14:textId="77777777" w:rsidR="00B0361E" w:rsidRDefault="00B0361E">
      <w:pPr>
        <w:pStyle w:val="BodyText"/>
        <w:spacing w:before="9"/>
        <w:rPr>
          <w:rFonts w:ascii="Palatino Linotype"/>
          <w:b/>
          <w:sz w:val="14"/>
        </w:rPr>
      </w:pPr>
    </w:p>
    <w:p w14:paraId="1E3C7E78" w14:textId="77777777" w:rsidR="00B0361E" w:rsidRDefault="00D35098">
      <w:pPr>
        <w:spacing w:line="289" w:lineRule="exact"/>
        <w:ind w:left="119"/>
        <w:rPr>
          <w:rFonts w:ascii="Palatino Linotype"/>
          <w:b/>
        </w:rPr>
      </w:pPr>
      <w:r>
        <w:rPr>
          <w:rFonts w:ascii="Palatino Linotype"/>
          <w:b/>
          <w:color w:val="003B69"/>
          <w:spacing w:val="-2"/>
        </w:rPr>
        <w:t>Non-discrimination</w:t>
      </w:r>
    </w:p>
    <w:p w14:paraId="11CC7260" w14:textId="77777777" w:rsidR="00B0361E" w:rsidRDefault="00D35098">
      <w:pPr>
        <w:pStyle w:val="BodyText"/>
        <w:ind w:left="120" w:right="859"/>
        <w:rPr>
          <w:rFonts w:ascii="Palatino Linotype"/>
        </w:rPr>
      </w:pPr>
      <w:r>
        <w:rPr>
          <w:rFonts w:ascii="Palatino Linotype"/>
          <w:spacing w:val="-4"/>
        </w:rPr>
        <w:t>We</w:t>
      </w:r>
      <w:r>
        <w:rPr>
          <w:rFonts w:ascii="Palatino Linotype"/>
          <w:spacing w:val="-10"/>
        </w:rPr>
        <w:t xml:space="preserve"> </w:t>
      </w:r>
      <w:r>
        <w:rPr>
          <w:rFonts w:ascii="Palatino Linotype"/>
          <w:spacing w:val="-4"/>
        </w:rPr>
        <w:t>are</w:t>
      </w:r>
      <w:r>
        <w:rPr>
          <w:rFonts w:ascii="Palatino Linotype"/>
          <w:spacing w:val="-10"/>
        </w:rPr>
        <w:t xml:space="preserve"> </w:t>
      </w:r>
      <w:r>
        <w:rPr>
          <w:rFonts w:ascii="Palatino Linotype"/>
          <w:spacing w:val="-4"/>
        </w:rPr>
        <w:t>committed</w:t>
      </w:r>
      <w:r>
        <w:rPr>
          <w:rFonts w:ascii="Palatino Linotype"/>
          <w:spacing w:val="-10"/>
        </w:rPr>
        <w:t xml:space="preserve"> </w:t>
      </w:r>
      <w:r>
        <w:rPr>
          <w:rFonts w:ascii="Palatino Linotype"/>
          <w:spacing w:val="-4"/>
        </w:rPr>
        <w:t>to</w:t>
      </w:r>
      <w:r>
        <w:rPr>
          <w:rFonts w:ascii="Palatino Linotype"/>
          <w:spacing w:val="-9"/>
        </w:rPr>
        <w:t xml:space="preserve"> </w:t>
      </w:r>
      <w:r>
        <w:rPr>
          <w:rFonts w:ascii="Palatino Linotype"/>
          <w:spacing w:val="-4"/>
        </w:rPr>
        <w:t>fostering</w:t>
      </w:r>
      <w:r>
        <w:rPr>
          <w:rFonts w:ascii="Palatino Linotype"/>
          <w:spacing w:val="-10"/>
        </w:rPr>
        <w:t xml:space="preserve"> </w:t>
      </w:r>
      <w:r>
        <w:rPr>
          <w:rFonts w:ascii="Palatino Linotype"/>
          <w:spacing w:val="-4"/>
        </w:rPr>
        <w:t>an</w:t>
      </w:r>
      <w:r>
        <w:rPr>
          <w:rFonts w:ascii="Palatino Linotype"/>
          <w:spacing w:val="-10"/>
        </w:rPr>
        <w:t xml:space="preserve"> </w:t>
      </w:r>
      <w:r>
        <w:rPr>
          <w:rFonts w:ascii="Palatino Linotype"/>
          <w:spacing w:val="-4"/>
        </w:rPr>
        <w:t>inclusive</w:t>
      </w:r>
      <w:r>
        <w:rPr>
          <w:rFonts w:ascii="Palatino Linotype"/>
          <w:spacing w:val="-10"/>
        </w:rPr>
        <w:t xml:space="preserve"> </w:t>
      </w:r>
      <w:r>
        <w:rPr>
          <w:rFonts w:ascii="Palatino Linotype"/>
          <w:spacing w:val="-4"/>
        </w:rPr>
        <w:t>culture.</w:t>
      </w:r>
      <w:r>
        <w:rPr>
          <w:rFonts w:ascii="Palatino Linotype"/>
          <w:spacing w:val="14"/>
        </w:rPr>
        <w:t xml:space="preserve"> </w:t>
      </w:r>
      <w:r>
        <w:rPr>
          <w:rFonts w:ascii="Palatino Linotype"/>
          <w:spacing w:val="-4"/>
        </w:rPr>
        <w:t>We</w:t>
      </w:r>
      <w:r>
        <w:rPr>
          <w:rFonts w:ascii="Palatino Linotype"/>
          <w:spacing w:val="-10"/>
        </w:rPr>
        <w:t xml:space="preserve"> </w:t>
      </w:r>
      <w:r>
        <w:rPr>
          <w:rFonts w:ascii="Palatino Linotype"/>
          <w:spacing w:val="-4"/>
        </w:rPr>
        <w:t>do</w:t>
      </w:r>
      <w:r>
        <w:rPr>
          <w:rFonts w:ascii="Palatino Linotype"/>
          <w:spacing w:val="-9"/>
        </w:rPr>
        <w:t xml:space="preserve"> </w:t>
      </w:r>
      <w:r>
        <w:rPr>
          <w:rFonts w:ascii="Palatino Linotype"/>
          <w:spacing w:val="-4"/>
        </w:rPr>
        <w:t>not</w:t>
      </w:r>
      <w:r>
        <w:rPr>
          <w:rFonts w:ascii="Palatino Linotype"/>
          <w:spacing w:val="-10"/>
        </w:rPr>
        <w:t xml:space="preserve"> </w:t>
      </w:r>
      <w:r>
        <w:rPr>
          <w:rFonts w:ascii="Palatino Linotype"/>
          <w:spacing w:val="-4"/>
        </w:rPr>
        <w:t>discriminate,</w:t>
      </w:r>
      <w:r>
        <w:rPr>
          <w:rFonts w:ascii="Palatino Linotype"/>
          <w:spacing w:val="-10"/>
        </w:rPr>
        <w:t xml:space="preserve"> </w:t>
      </w:r>
      <w:r>
        <w:rPr>
          <w:rFonts w:ascii="Palatino Linotype"/>
          <w:spacing w:val="-4"/>
        </w:rPr>
        <w:t>exclude</w:t>
      </w:r>
      <w:r>
        <w:rPr>
          <w:rFonts w:ascii="Palatino Linotype"/>
          <w:spacing w:val="-10"/>
        </w:rPr>
        <w:t xml:space="preserve"> </w:t>
      </w:r>
      <w:r>
        <w:rPr>
          <w:rFonts w:ascii="Palatino Linotype"/>
          <w:spacing w:val="-4"/>
        </w:rPr>
        <w:t>or</w:t>
      </w:r>
      <w:r>
        <w:rPr>
          <w:rFonts w:ascii="Palatino Linotype"/>
          <w:spacing w:val="-9"/>
        </w:rPr>
        <w:t xml:space="preserve"> </w:t>
      </w:r>
      <w:r>
        <w:rPr>
          <w:rFonts w:ascii="Palatino Linotype"/>
          <w:spacing w:val="-4"/>
        </w:rPr>
        <w:t>treat</w:t>
      </w:r>
      <w:r>
        <w:rPr>
          <w:rFonts w:ascii="Palatino Linotype"/>
          <w:spacing w:val="-10"/>
        </w:rPr>
        <w:t xml:space="preserve"> </w:t>
      </w:r>
      <w:r>
        <w:rPr>
          <w:rFonts w:ascii="Palatino Linotype"/>
          <w:spacing w:val="-4"/>
        </w:rPr>
        <w:t xml:space="preserve">people </w:t>
      </w:r>
      <w:r>
        <w:rPr>
          <w:rFonts w:ascii="Palatino Linotype"/>
          <w:spacing w:val="-2"/>
        </w:rPr>
        <w:t>differently</w:t>
      </w:r>
      <w:r>
        <w:rPr>
          <w:rFonts w:ascii="Palatino Linotype"/>
          <w:spacing w:val="-12"/>
        </w:rPr>
        <w:t xml:space="preserve"> </w:t>
      </w:r>
      <w:r>
        <w:rPr>
          <w:rFonts w:ascii="Palatino Linotype"/>
          <w:spacing w:val="-2"/>
        </w:rPr>
        <w:t>on</w:t>
      </w:r>
      <w:r>
        <w:rPr>
          <w:rFonts w:ascii="Palatino Linotype"/>
          <w:spacing w:val="-12"/>
        </w:rPr>
        <w:t xml:space="preserve"> </w:t>
      </w:r>
      <w:r>
        <w:rPr>
          <w:rFonts w:ascii="Palatino Linotype"/>
          <w:spacing w:val="-2"/>
        </w:rPr>
        <w:t>the</w:t>
      </w:r>
      <w:r>
        <w:rPr>
          <w:rFonts w:ascii="Palatino Linotype"/>
          <w:spacing w:val="-12"/>
        </w:rPr>
        <w:t xml:space="preserve"> </w:t>
      </w:r>
      <w:r>
        <w:rPr>
          <w:rFonts w:ascii="Palatino Linotype"/>
          <w:spacing w:val="-2"/>
        </w:rPr>
        <w:t>basis</w:t>
      </w:r>
      <w:r>
        <w:rPr>
          <w:rFonts w:ascii="Palatino Linotype"/>
          <w:spacing w:val="-11"/>
        </w:rPr>
        <w:t xml:space="preserve"> </w:t>
      </w:r>
      <w:r>
        <w:rPr>
          <w:rFonts w:ascii="Palatino Linotype"/>
          <w:spacing w:val="-2"/>
        </w:rPr>
        <w:t>of</w:t>
      </w:r>
      <w:r>
        <w:rPr>
          <w:rFonts w:ascii="Palatino Linotype"/>
          <w:spacing w:val="-12"/>
        </w:rPr>
        <w:t xml:space="preserve"> </w:t>
      </w:r>
      <w:r>
        <w:rPr>
          <w:rFonts w:ascii="Palatino Linotype"/>
          <w:spacing w:val="-2"/>
        </w:rPr>
        <w:t>race,</w:t>
      </w:r>
      <w:r>
        <w:rPr>
          <w:rFonts w:ascii="Palatino Linotype"/>
          <w:spacing w:val="-12"/>
        </w:rPr>
        <w:t xml:space="preserve"> </w:t>
      </w:r>
      <w:r>
        <w:rPr>
          <w:rFonts w:ascii="Palatino Linotype"/>
          <w:spacing w:val="-2"/>
        </w:rPr>
        <w:t>color,</w:t>
      </w:r>
      <w:r>
        <w:rPr>
          <w:rFonts w:ascii="Palatino Linotype"/>
          <w:spacing w:val="-12"/>
        </w:rPr>
        <w:t xml:space="preserve"> </w:t>
      </w:r>
      <w:r>
        <w:rPr>
          <w:rFonts w:ascii="Palatino Linotype"/>
          <w:spacing w:val="-2"/>
        </w:rPr>
        <w:t>creed,</w:t>
      </w:r>
      <w:r>
        <w:rPr>
          <w:rFonts w:ascii="Palatino Linotype"/>
          <w:spacing w:val="-11"/>
        </w:rPr>
        <w:t xml:space="preserve"> </w:t>
      </w:r>
      <w:r>
        <w:rPr>
          <w:rFonts w:ascii="Palatino Linotype"/>
          <w:spacing w:val="-2"/>
        </w:rPr>
        <w:t>religion,</w:t>
      </w:r>
      <w:r>
        <w:rPr>
          <w:rFonts w:ascii="Palatino Linotype"/>
          <w:spacing w:val="-12"/>
        </w:rPr>
        <w:t xml:space="preserve"> </w:t>
      </w:r>
      <w:r>
        <w:rPr>
          <w:rFonts w:ascii="Palatino Linotype"/>
          <w:spacing w:val="-2"/>
        </w:rPr>
        <w:t>national</w:t>
      </w:r>
      <w:r>
        <w:rPr>
          <w:rFonts w:ascii="Palatino Linotype"/>
          <w:spacing w:val="-12"/>
        </w:rPr>
        <w:t xml:space="preserve"> </w:t>
      </w:r>
      <w:r>
        <w:rPr>
          <w:rFonts w:ascii="Palatino Linotype"/>
          <w:spacing w:val="-2"/>
        </w:rPr>
        <w:t>origin,</w:t>
      </w:r>
      <w:r>
        <w:rPr>
          <w:rFonts w:ascii="Palatino Linotype"/>
          <w:spacing w:val="-12"/>
        </w:rPr>
        <w:t xml:space="preserve"> </w:t>
      </w:r>
      <w:r>
        <w:rPr>
          <w:rFonts w:ascii="Palatino Linotype"/>
          <w:spacing w:val="-2"/>
        </w:rPr>
        <w:t>age,</w:t>
      </w:r>
      <w:r>
        <w:rPr>
          <w:rFonts w:ascii="Palatino Linotype"/>
          <w:spacing w:val="-11"/>
        </w:rPr>
        <w:t xml:space="preserve"> </w:t>
      </w:r>
      <w:r>
        <w:rPr>
          <w:rFonts w:ascii="Palatino Linotype"/>
          <w:spacing w:val="-2"/>
        </w:rPr>
        <w:t>sex,</w:t>
      </w:r>
      <w:r>
        <w:rPr>
          <w:rFonts w:ascii="Palatino Linotype"/>
          <w:spacing w:val="-12"/>
        </w:rPr>
        <w:t xml:space="preserve"> </w:t>
      </w:r>
      <w:r>
        <w:rPr>
          <w:rFonts w:ascii="Palatino Linotype"/>
          <w:spacing w:val="-2"/>
        </w:rPr>
        <w:t>disability,</w:t>
      </w:r>
      <w:r>
        <w:rPr>
          <w:rFonts w:ascii="Palatino Linotype"/>
          <w:spacing w:val="-12"/>
        </w:rPr>
        <w:t xml:space="preserve"> </w:t>
      </w:r>
      <w:r>
        <w:rPr>
          <w:rFonts w:ascii="Palatino Linotype"/>
          <w:spacing w:val="-2"/>
        </w:rPr>
        <w:t>sexual orientation, gender</w:t>
      </w:r>
      <w:r>
        <w:rPr>
          <w:rFonts w:ascii="Palatino Linotype"/>
          <w:spacing w:val="-3"/>
        </w:rPr>
        <w:t xml:space="preserve"> </w:t>
      </w:r>
      <w:r>
        <w:rPr>
          <w:rFonts w:ascii="Palatino Linotype"/>
          <w:spacing w:val="-2"/>
        </w:rPr>
        <w:t>identity, marital status,</w:t>
      </w:r>
      <w:r>
        <w:rPr>
          <w:rFonts w:ascii="Palatino Linotype"/>
          <w:spacing w:val="-26"/>
        </w:rPr>
        <w:t xml:space="preserve"> </w:t>
      </w:r>
      <w:r>
        <w:rPr>
          <w:rFonts w:ascii="Palatino Linotype"/>
          <w:spacing w:val="-2"/>
        </w:rPr>
        <w:t>veteran</w:t>
      </w:r>
      <w:r>
        <w:rPr>
          <w:rFonts w:ascii="Palatino Linotype"/>
          <w:spacing w:val="-28"/>
        </w:rPr>
        <w:t xml:space="preserve"> </w:t>
      </w:r>
      <w:r>
        <w:rPr>
          <w:rFonts w:ascii="Palatino Linotype"/>
          <w:spacing w:val="-2"/>
        </w:rPr>
        <w:t>status,</w:t>
      </w:r>
      <w:r>
        <w:rPr>
          <w:rFonts w:ascii="Palatino Linotype"/>
          <w:spacing w:val="-31"/>
        </w:rPr>
        <w:t xml:space="preserve"> </w:t>
      </w:r>
      <w:r>
        <w:rPr>
          <w:rFonts w:ascii="Palatino Linotype"/>
          <w:spacing w:val="-2"/>
        </w:rPr>
        <w:t>or</w:t>
      </w:r>
      <w:r>
        <w:rPr>
          <w:rFonts w:ascii="Palatino Linotype"/>
          <w:spacing w:val="-27"/>
        </w:rPr>
        <w:t xml:space="preserve"> </w:t>
      </w:r>
      <w:r>
        <w:rPr>
          <w:rFonts w:ascii="Palatino Linotype"/>
          <w:spacing w:val="-2"/>
        </w:rPr>
        <w:t>any</w:t>
      </w:r>
      <w:r>
        <w:rPr>
          <w:rFonts w:ascii="Palatino Linotype"/>
          <w:spacing w:val="-3"/>
        </w:rPr>
        <w:t xml:space="preserve"> </w:t>
      </w:r>
      <w:r>
        <w:rPr>
          <w:rFonts w:ascii="Palatino Linotype"/>
          <w:spacing w:val="-2"/>
        </w:rPr>
        <w:t>other</w:t>
      </w:r>
      <w:r>
        <w:rPr>
          <w:rFonts w:ascii="Palatino Linotype"/>
          <w:spacing w:val="-11"/>
        </w:rPr>
        <w:t xml:space="preserve"> </w:t>
      </w:r>
      <w:r>
        <w:rPr>
          <w:rFonts w:ascii="Palatino Linotype"/>
          <w:spacing w:val="-2"/>
        </w:rPr>
        <w:t>classification</w:t>
      </w:r>
      <w:r>
        <w:rPr>
          <w:rFonts w:ascii="Palatino Linotype"/>
          <w:spacing w:val="-9"/>
        </w:rPr>
        <w:t xml:space="preserve"> </w:t>
      </w:r>
      <w:r>
        <w:rPr>
          <w:rFonts w:ascii="Palatino Linotype"/>
          <w:spacing w:val="-2"/>
        </w:rPr>
        <w:t>protected</w:t>
      </w:r>
      <w:r>
        <w:rPr>
          <w:rFonts w:ascii="Palatino Linotype"/>
          <w:spacing w:val="-10"/>
        </w:rPr>
        <w:t xml:space="preserve"> </w:t>
      </w:r>
      <w:r>
        <w:rPr>
          <w:rFonts w:ascii="Palatino Linotype"/>
          <w:spacing w:val="-2"/>
        </w:rPr>
        <w:t xml:space="preserve">by </w:t>
      </w:r>
      <w:r>
        <w:rPr>
          <w:rFonts w:ascii="Palatino Linotype"/>
        </w:rPr>
        <w:t>federal, state, or local law.</w:t>
      </w:r>
    </w:p>
    <w:p w14:paraId="6B4C89DD" w14:textId="77777777" w:rsidR="00B0361E" w:rsidRDefault="00D35098">
      <w:pPr>
        <w:pStyle w:val="Heading2"/>
        <w:spacing w:before="192" w:line="289" w:lineRule="exact"/>
      </w:pPr>
      <w:r>
        <w:rPr>
          <w:color w:val="003B69"/>
          <w:spacing w:val="-2"/>
        </w:rPr>
        <w:t>Confidentiality</w:t>
      </w:r>
    </w:p>
    <w:p w14:paraId="7251DDF1" w14:textId="20E19E8E" w:rsidR="00B0361E" w:rsidRDefault="00D35098">
      <w:pPr>
        <w:pStyle w:val="BodyText"/>
        <w:ind w:left="119" w:right="859"/>
        <w:rPr>
          <w:rFonts w:ascii="Palatino Linotype"/>
        </w:rPr>
      </w:pPr>
      <w:r>
        <w:rPr>
          <w:rFonts w:ascii="Palatino Linotype"/>
          <w:spacing w:val="-4"/>
        </w:rPr>
        <w:t>People</w:t>
      </w:r>
      <w:r>
        <w:rPr>
          <w:rFonts w:ascii="Palatino Linotype"/>
          <w:spacing w:val="-10"/>
        </w:rPr>
        <w:t xml:space="preserve"> </w:t>
      </w:r>
      <w:r>
        <w:rPr>
          <w:rFonts w:ascii="Palatino Linotype"/>
          <w:spacing w:val="-4"/>
        </w:rPr>
        <w:t>entrust</w:t>
      </w:r>
      <w:r>
        <w:rPr>
          <w:rFonts w:ascii="Palatino Linotype"/>
          <w:spacing w:val="-10"/>
        </w:rPr>
        <w:t xml:space="preserve"> </w:t>
      </w:r>
      <w:r>
        <w:rPr>
          <w:rFonts w:ascii="Palatino Linotype"/>
          <w:spacing w:val="-4"/>
        </w:rPr>
        <w:t>us</w:t>
      </w:r>
      <w:r>
        <w:rPr>
          <w:rFonts w:ascii="Palatino Linotype"/>
          <w:spacing w:val="-10"/>
        </w:rPr>
        <w:t xml:space="preserve"> </w:t>
      </w:r>
      <w:r>
        <w:rPr>
          <w:rFonts w:ascii="Palatino Linotype"/>
          <w:spacing w:val="-4"/>
        </w:rPr>
        <w:t>to</w:t>
      </w:r>
      <w:r>
        <w:rPr>
          <w:rFonts w:ascii="Palatino Linotype"/>
          <w:spacing w:val="-9"/>
        </w:rPr>
        <w:t xml:space="preserve"> </w:t>
      </w:r>
      <w:r>
        <w:rPr>
          <w:rFonts w:ascii="Palatino Linotype"/>
          <w:spacing w:val="-4"/>
        </w:rPr>
        <w:t>retain</w:t>
      </w:r>
      <w:r>
        <w:rPr>
          <w:rFonts w:ascii="Palatino Linotype"/>
          <w:spacing w:val="-10"/>
        </w:rPr>
        <w:t xml:space="preserve"> </w:t>
      </w:r>
      <w:r>
        <w:rPr>
          <w:rFonts w:ascii="Palatino Linotype"/>
          <w:spacing w:val="-4"/>
        </w:rPr>
        <w:t>the</w:t>
      </w:r>
      <w:r>
        <w:rPr>
          <w:rFonts w:ascii="Palatino Linotype"/>
          <w:spacing w:val="-10"/>
        </w:rPr>
        <w:t xml:space="preserve"> </w:t>
      </w:r>
      <w:r>
        <w:rPr>
          <w:rFonts w:ascii="Palatino Linotype"/>
          <w:spacing w:val="-4"/>
        </w:rPr>
        <w:t>confidentiality</w:t>
      </w:r>
      <w:r>
        <w:rPr>
          <w:rFonts w:ascii="Palatino Linotype"/>
          <w:spacing w:val="-10"/>
        </w:rPr>
        <w:t xml:space="preserve"> </w:t>
      </w:r>
      <w:r>
        <w:rPr>
          <w:rFonts w:ascii="Palatino Linotype"/>
          <w:spacing w:val="-4"/>
        </w:rPr>
        <w:t>and</w:t>
      </w:r>
      <w:r>
        <w:rPr>
          <w:rFonts w:ascii="Palatino Linotype"/>
          <w:spacing w:val="-9"/>
        </w:rPr>
        <w:t xml:space="preserve"> </w:t>
      </w:r>
      <w:r>
        <w:rPr>
          <w:rFonts w:ascii="Palatino Linotype"/>
          <w:spacing w:val="-4"/>
        </w:rPr>
        <w:t>privacy</w:t>
      </w:r>
      <w:r>
        <w:rPr>
          <w:rFonts w:ascii="Palatino Linotype"/>
          <w:spacing w:val="-10"/>
        </w:rPr>
        <w:t xml:space="preserve"> </w:t>
      </w:r>
      <w:r>
        <w:rPr>
          <w:rFonts w:ascii="Palatino Linotype"/>
          <w:spacing w:val="-4"/>
        </w:rPr>
        <w:t>of</w:t>
      </w:r>
      <w:r>
        <w:rPr>
          <w:rFonts w:ascii="Palatino Linotype"/>
          <w:spacing w:val="-10"/>
        </w:rPr>
        <w:t xml:space="preserve"> </w:t>
      </w:r>
      <w:r>
        <w:rPr>
          <w:rFonts w:ascii="Palatino Linotype"/>
          <w:spacing w:val="-4"/>
        </w:rPr>
        <w:t>their</w:t>
      </w:r>
      <w:r>
        <w:rPr>
          <w:rFonts w:ascii="Palatino Linotype"/>
          <w:spacing w:val="-10"/>
        </w:rPr>
        <w:t xml:space="preserve"> </w:t>
      </w:r>
      <w:r>
        <w:rPr>
          <w:rFonts w:ascii="Palatino Linotype"/>
          <w:spacing w:val="-4"/>
        </w:rPr>
        <w:t>personal</w:t>
      </w:r>
      <w:r>
        <w:rPr>
          <w:rFonts w:ascii="Palatino Linotype"/>
          <w:spacing w:val="-9"/>
        </w:rPr>
        <w:t xml:space="preserve"> </w:t>
      </w:r>
      <w:r>
        <w:rPr>
          <w:rFonts w:ascii="Palatino Linotype"/>
          <w:spacing w:val="-4"/>
        </w:rPr>
        <w:t>information.</w:t>
      </w:r>
      <w:r>
        <w:rPr>
          <w:rFonts w:ascii="Palatino Linotype"/>
          <w:spacing w:val="20"/>
        </w:rPr>
        <w:t xml:space="preserve"> </w:t>
      </w:r>
      <w:r>
        <w:rPr>
          <w:rFonts w:ascii="Palatino Linotype"/>
          <w:spacing w:val="-4"/>
        </w:rPr>
        <w:t>We</w:t>
      </w:r>
      <w:r w:rsidR="00153798">
        <w:rPr>
          <w:rFonts w:ascii="Palatino Linotype"/>
          <w:spacing w:val="-4"/>
        </w:rPr>
        <w:t xml:space="preserve"> </w:t>
      </w:r>
      <w:r>
        <w:rPr>
          <w:rFonts w:ascii="Palatino Linotype"/>
          <w:spacing w:val="-4"/>
        </w:rPr>
        <w:t xml:space="preserve">access, </w:t>
      </w:r>
      <w:r>
        <w:rPr>
          <w:rFonts w:ascii="Palatino Linotype"/>
          <w:spacing w:val="-2"/>
        </w:rPr>
        <w:t>share,</w:t>
      </w:r>
      <w:r>
        <w:rPr>
          <w:rFonts w:ascii="Palatino Linotype"/>
          <w:spacing w:val="-28"/>
        </w:rPr>
        <w:t xml:space="preserve"> </w:t>
      </w:r>
      <w:r>
        <w:rPr>
          <w:rFonts w:ascii="Palatino Linotype"/>
          <w:spacing w:val="-2"/>
        </w:rPr>
        <w:t>and</w:t>
      </w:r>
      <w:r>
        <w:rPr>
          <w:rFonts w:ascii="Palatino Linotype"/>
          <w:spacing w:val="-29"/>
        </w:rPr>
        <w:t xml:space="preserve"> </w:t>
      </w:r>
      <w:r>
        <w:rPr>
          <w:rFonts w:ascii="Palatino Linotype"/>
          <w:spacing w:val="-2"/>
        </w:rPr>
        <w:t>use</w:t>
      </w:r>
      <w:r>
        <w:rPr>
          <w:rFonts w:ascii="Palatino Linotype"/>
          <w:spacing w:val="-28"/>
        </w:rPr>
        <w:t xml:space="preserve"> </w:t>
      </w:r>
      <w:r>
        <w:rPr>
          <w:rFonts w:ascii="Palatino Linotype"/>
          <w:spacing w:val="-2"/>
        </w:rPr>
        <w:t>patient</w:t>
      </w:r>
      <w:r w:rsidR="00153798">
        <w:rPr>
          <w:rFonts w:ascii="Palatino Linotype"/>
          <w:spacing w:val="-2"/>
        </w:rPr>
        <w:t xml:space="preserve"> </w:t>
      </w:r>
      <w:r>
        <w:rPr>
          <w:rFonts w:ascii="Palatino Linotype"/>
          <w:spacing w:val="-2"/>
        </w:rPr>
        <w:t>health</w:t>
      </w:r>
      <w:r>
        <w:rPr>
          <w:rFonts w:ascii="Palatino Linotype"/>
          <w:spacing w:val="-30"/>
        </w:rPr>
        <w:t xml:space="preserve"> </w:t>
      </w:r>
      <w:r>
        <w:rPr>
          <w:rFonts w:ascii="Palatino Linotype"/>
          <w:spacing w:val="-2"/>
        </w:rPr>
        <w:t>information</w:t>
      </w:r>
      <w:r>
        <w:rPr>
          <w:rFonts w:ascii="Palatino Linotype"/>
          <w:spacing w:val="-30"/>
        </w:rPr>
        <w:t xml:space="preserve"> </w:t>
      </w:r>
      <w:r>
        <w:rPr>
          <w:rFonts w:ascii="Palatino Linotype"/>
          <w:spacing w:val="-2"/>
        </w:rPr>
        <w:t>only</w:t>
      </w:r>
      <w:r>
        <w:rPr>
          <w:rFonts w:ascii="Palatino Linotype"/>
          <w:spacing w:val="-30"/>
        </w:rPr>
        <w:t xml:space="preserve"> </w:t>
      </w:r>
      <w:r>
        <w:rPr>
          <w:rFonts w:ascii="Palatino Linotype"/>
          <w:spacing w:val="-2"/>
        </w:rPr>
        <w:t>to</w:t>
      </w:r>
      <w:r>
        <w:rPr>
          <w:rFonts w:ascii="Palatino Linotype"/>
          <w:spacing w:val="-30"/>
        </w:rPr>
        <w:t xml:space="preserve"> </w:t>
      </w:r>
      <w:r>
        <w:rPr>
          <w:rFonts w:ascii="Palatino Linotype"/>
          <w:spacing w:val="-2"/>
        </w:rPr>
        <w:t>the</w:t>
      </w:r>
      <w:r>
        <w:rPr>
          <w:rFonts w:ascii="Palatino Linotype"/>
          <w:spacing w:val="-28"/>
        </w:rPr>
        <w:t xml:space="preserve"> </w:t>
      </w:r>
      <w:r>
        <w:rPr>
          <w:rFonts w:ascii="Palatino Linotype"/>
          <w:spacing w:val="-2"/>
        </w:rPr>
        <w:t>extent needed</w:t>
      </w:r>
      <w:r>
        <w:rPr>
          <w:rFonts w:ascii="Palatino Linotype"/>
          <w:spacing w:val="-22"/>
        </w:rPr>
        <w:t xml:space="preserve"> </w:t>
      </w:r>
      <w:r>
        <w:rPr>
          <w:rFonts w:ascii="Palatino Linotype"/>
          <w:spacing w:val="-2"/>
        </w:rPr>
        <w:t>to</w:t>
      </w:r>
      <w:r>
        <w:rPr>
          <w:rFonts w:ascii="Palatino Linotype"/>
          <w:spacing w:val="-19"/>
        </w:rPr>
        <w:t xml:space="preserve"> </w:t>
      </w:r>
      <w:r>
        <w:rPr>
          <w:rFonts w:ascii="Palatino Linotype"/>
          <w:spacing w:val="-2"/>
        </w:rPr>
        <w:t>do</w:t>
      </w:r>
      <w:r>
        <w:rPr>
          <w:rFonts w:ascii="Palatino Linotype"/>
          <w:spacing w:val="-20"/>
        </w:rPr>
        <w:t xml:space="preserve"> </w:t>
      </w:r>
      <w:r>
        <w:rPr>
          <w:rFonts w:ascii="Palatino Linotype"/>
          <w:spacing w:val="-2"/>
        </w:rPr>
        <w:t>our</w:t>
      </w:r>
      <w:r>
        <w:rPr>
          <w:rFonts w:ascii="Palatino Linotype"/>
          <w:spacing w:val="-17"/>
        </w:rPr>
        <w:t xml:space="preserve"> </w:t>
      </w:r>
      <w:r>
        <w:rPr>
          <w:rFonts w:ascii="Palatino Linotype"/>
          <w:spacing w:val="-2"/>
        </w:rPr>
        <w:t>jobs</w:t>
      </w:r>
      <w:r>
        <w:rPr>
          <w:rFonts w:ascii="Palatino Linotype"/>
          <w:spacing w:val="-22"/>
        </w:rPr>
        <w:t xml:space="preserve"> </w:t>
      </w:r>
      <w:r>
        <w:rPr>
          <w:rFonts w:ascii="Palatino Linotype"/>
          <w:spacing w:val="-2"/>
        </w:rPr>
        <w:t>and</w:t>
      </w:r>
      <w:r>
        <w:rPr>
          <w:rFonts w:ascii="Palatino Linotype"/>
          <w:spacing w:val="-19"/>
        </w:rPr>
        <w:t xml:space="preserve"> </w:t>
      </w:r>
      <w:r>
        <w:rPr>
          <w:rFonts w:ascii="Palatino Linotype"/>
          <w:spacing w:val="-2"/>
        </w:rPr>
        <w:t>only</w:t>
      </w:r>
      <w:r>
        <w:rPr>
          <w:rFonts w:ascii="Palatino Linotype"/>
          <w:spacing w:val="-22"/>
        </w:rPr>
        <w:t xml:space="preserve"> </w:t>
      </w:r>
      <w:r>
        <w:rPr>
          <w:rFonts w:ascii="Palatino Linotype"/>
          <w:spacing w:val="-2"/>
        </w:rPr>
        <w:t xml:space="preserve">with </w:t>
      </w:r>
      <w:r>
        <w:rPr>
          <w:rFonts w:ascii="Palatino Linotype"/>
        </w:rPr>
        <w:t>individuals</w:t>
      </w:r>
      <w:r>
        <w:rPr>
          <w:rFonts w:ascii="Palatino Linotype"/>
          <w:spacing w:val="-8"/>
        </w:rPr>
        <w:t xml:space="preserve"> </w:t>
      </w:r>
      <w:r>
        <w:rPr>
          <w:rFonts w:ascii="Palatino Linotype"/>
        </w:rPr>
        <w:t>who are authorized</w:t>
      </w:r>
      <w:r>
        <w:rPr>
          <w:rFonts w:ascii="Palatino Linotype"/>
          <w:spacing w:val="-10"/>
        </w:rPr>
        <w:t xml:space="preserve"> </w:t>
      </w:r>
      <w:r>
        <w:rPr>
          <w:rFonts w:ascii="Palatino Linotype"/>
        </w:rPr>
        <w:t>to</w:t>
      </w:r>
      <w:r>
        <w:rPr>
          <w:rFonts w:ascii="Palatino Linotype"/>
          <w:spacing w:val="-10"/>
        </w:rPr>
        <w:t xml:space="preserve"> </w:t>
      </w:r>
      <w:r>
        <w:rPr>
          <w:rFonts w:ascii="Palatino Linotype"/>
        </w:rPr>
        <w:t>receive such</w:t>
      </w:r>
      <w:r>
        <w:rPr>
          <w:rFonts w:ascii="Palatino Linotype"/>
          <w:spacing w:val="-6"/>
        </w:rPr>
        <w:t xml:space="preserve"> </w:t>
      </w:r>
      <w:r>
        <w:rPr>
          <w:rFonts w:ascii="Palatino Linotype"/>
        </w:rPr>
        <w:t>information</w:t>
      </w:r>
      <w:r w:rsidR="00B5404C">
        <w:rPr>
          <w:rFonts w:ascii="Palatino Linotype"/>
        </w:rPr>
        <w:t>.</w:t>
      </w:r>
    </w:p>
    <w:p w14:paraId="49BC4DBA" w14:textId="77777777" w:rsidR="00B0361E" w:rsidRDefault="00B0361E">
      <w:pPr>
        <w:pStyle w:val="BodyText"/>
        <w:spacing w:before="4"/>
        <w:rPr>
          <w:rFonts w:ascii="Palatino Linotype"/>
          <w:sz w:val="21"/>
        </w:rPr>
      </w:pPr>
    </w:p>
    <w:p w14:paraId="57FEB70E" w14:textId="77777777" w:rsidR="00B0361E" w:rsidRDefault="00D35098">
      <w:pPr>
        <w:pStyle w:val="BodyText"/>
        <w:ind w:left="119" w:right="859"/>
        <w:rPr>
          <w:rFonts w:ascii="Palatino Linotype"/>
        </w:rPr>
      </w:pPr>
      <w:r>
        <w:rPr>
          <w:rFonts w:ascii="Palatino Linotype"/>
          <w:spacing w:val="-4"/>
        </w:rPr>
        <w:t>Confidential</w:t>
      </w:r>
      <w:r>
        <w:rPr>
          <w:rFonts w:ascii="Palatino Linotype"/>
          <w:spacing w:val="-10"/>
        </w:rPr>
        <w:t xml:space="preserve"> </w:t>
      </w:r>
      <w:r>
        <w:rPr>
          <w:rFonts w:ascii="Palatino Linotype"/>
          <w:spacing w:val="-4"/>
        </w:rPr>
        <w:t>business</w:t>
      </w:r>
      <w:r>
        <w:rPr>
          <w:rFonts w:ascii="Palatino Linotype"/>
          <w:spacing w:val="-10"/>
        </w:rPr>
        <w:t xml:space="preserve"> </w:t>
      </w:r>
      <w:r>
        <w:rPr>
          <w:rFonts w:ascii="Palatino Linotype"/>
          <w:spacing w:val="-4"/>
        </w:rPr>
        <w:t>information</w:t>
      </w:r>
      <w:r>
        <w:rPr>
          <w:rFonts w:ascii="Palatino Linotype"/>
          <w:spacing w:val="-10"/>
        </w:rPr>
        <w:t xml:space="preserve"> </w:t>
      </w:r>
      <w:r>
        <w:rPr>
          <w:rFonts w:ascii="Palatino Linotype"/>
          <w:spacing w:val="-4"/>
        </w:rPr>
        <w:t>is</w:t>
      </w:r>
      <w:r>
        <w:rPr>
          <w:rFonts w:ascii="Palatino Linotype"/>
          <w:spacing w:val="-9"/>
        </w:rPr>
        <w:t xml:space="preserve"> </w:t>
      </w:r>
      <w:r>
        <w:rPr>
          <w:rFonts w:ascii="Palatino Linotype"/>
          <w:spacing w:val="-4"/>
        </w:rPr>
        <w:t>information</w:t>
      </w:r>
      <w:r>
        <w:rPr>
          <w:rFonts w:ascii="Palatino Linotype"/>
          <w:spacing w:val="-10"/>
        </w:rPr>
        <w:t xml:space="preserve"> </w:t>
      </w:r>
      <w:r>
        <w:rPr>
          <w:rFonts w:ascii="Palatino Linotype"/>
          <w:spacing w:val="-4"/>
        </w:rPr>
        <w:t>that</w:t>
      </w:r>
      <w:r>
        <w:rPr>
          <w:rFonts w:ascii="Palatino Linotype"/>
          <w:spacing w:val="-10"/>
        </w:rPr>
        <w:t xml:space="preserve"> </w:t>
      </w:r>
      <w:r>
        <w:rPr>
          <w:rFonts w:ascii="Palatino Linotype"/>
          <w:spacing w:val="-4"/>
        </w:rPr>
        <w:t>is</w:t>
      </w:r>
      <w:r>
        <w:rPr>
          <w:rFonts w:ascii="Palatino Linotype"/>
          <w:spacing w:val="-10"/>
        </w:rPr>
        <w:t xml:space="preserve"> </w:t>
      </w:r>
      <w:r>
        <w:rPr>
          <w:rFonts w:ascii="Palatino Linotype"/>
          <w:spacing w:val="-4"/>
        </w:rPr>
        <w:t>generally</w:t>
      </w:r>
      <w:r>
        <w:rPr>
          <w:rFonts w:ascii="Palatino Linotype"/>
          <w:spacing w:val="-9"/>
        </w:rPr>
        <w:t xml:space="preserve"> </w:t>
      </w:r>
      <w:r>
        <w:rPr>
          <w:rFonts w:ascii="Palatino Linotype"/>
          <w:spacing w:val="-4"/>
        </w:rPr>
        <w:t>not</w:t>
      </w:r>
      <w:r>
        <w:rPr>
          <w:rFonts w:ascii="Palatino Linotype"/>
          <w:spacing w:val="-10"/>
        </w:rPr>
        <w:t xml:space="preserve"> </w:t>
      </w:r>
      <w:r>
        <w:rPr>
          <w:rFonts w:ascii="Palatino Linotype"/>
          <w:spacing w:val="-4"/>
        </w:rPr>
        <w:t>available</w:t>
      </w:r>
      <w:r>
        <w:rPr>
          <w:rFonts w:ascii="Palatino Linotype"/>
          <w:spacing w:val="-10"/>
        </w:rPr>
        <w:t xml:space="preserve"> </w:t>
      </w:r>
      <w:r>
        <w:rPr>
          <w:rFonts w:ascii="Palatino Linotype"/>
          <w:spacing w:val="-4"/>
        </w:rPr>
        <w:t>to</w:t>
      </w:r>
      <w:r>
        <w:rPr>
          <w:rFonts w:ascii="Palatino Linotype"/>
          <w:spacing w:val="-10"/>
        </w:rPr>
        <w:t xml:space="preserve"> </w:t>
      </w:r>
      <w:r>
        <w:rPr>
          <w:rFonts w:ascii="Palatino Linotype"/>
          <w:spacing w:val="-4"/>
        </w:rPr>
        <w:t>those</w:t>
      </w:r>
      <w:r>
        <w:rPr>
          <w:rFonts w:ascii="Palatino Linotype"/>
          <w:spacing w:val="-9"/>
        </w:rPr>
        <w:t xml:space="preserve"> </w:t>
      </w:r>
      <w:r>
        <w:rPr>
          <w:rFonts w:ascii="Palatino Linotype"/>
          <w:spacing w:val="-4"/>
        </w:rPr>
        <w:t>outside</w:t>
      </w:r>
      <w:r>
        <w:rPr>
          <w:rFonts w:ascii="Palatino Linotype"/>
          <w:spacing w:val="-10"/>
        </w:rPr>
        <w:t xml:space="preserve"> </w:t>
      </w:r>
      <w:r>
        <w:rPr>
          <w:rFonts w:ascii="Palatino Linotype"/>
          <w:spacing w:val="-4"/>
        </w:rPr>
        <w:t xml:space="preserve">of </w:t>
      </w:r>
      <w:r>
        <w:rPr>
          <w:rFonts w:ascii="Palatino Linotype"/>
          <w:spacing w:val="-6"/>
        </w:rPr>
        <w:t xml:space="preserve">your organization, including but not limited to information about information systems, marketing </w:t>
      </w:r>
      <w:r>
        <w:rPr>
          <w:rFonts w:ascii="Palatino Linotype"/>
          <w:spacing w:val="-4"/>
        </w:rPr>
        <w:t>strategies,</w:t>
      </w:r>
      <w:r>
        <w:rPr>
          <w:rFonts w:ascii="Palatino Linotype"/>
          <w:spacing w:val="-10"/>
        </w:rPr>
        <w:t xml:space="preserve"> </w:t>
      </w:r>
      <w:r>
        <w:rPr>
          <w:rFonts w:ascii="Palatino Linotype"/>
          <w:spacing w:val="-4"/>
        </w:rPr>
        <w:t>operational</w:t>
      </w:r>
      <w:r>
        <w:rPr>
          <w:rFonts w:ascii="Palatino Linotype"/>
          <w:spacing w:val="-10"/>
        </w:rPr>
        <w:t xml:space="preserve"> </w:t>
      </w:r>
      <w:r>
        <w:rPr>
          <w:rFonts w:ascii="Palatino Linotype"/>
          <w:spacing w:val="-4"/>
        </w:rPr>
        <w:t>details,</w:t>
      </w:r>
      <w:r>
        <w:rPr>
          <w:rFonts w:ascii="Palatino Linotype"/>
          <w:spacing w:val="-10"/>
        </w:rPr>
        <w:t xml:space="preserve"> </w:t>
      </w:r>
      <w:r>
        <w:rPr>
          <w:rFonts w:ascii="Palatino Linotype"/>
          <w:spacing w:val="-4"/>
        </w:rPr>
        <w:t>strategic</w:t>
      </w:r>
      <w:r>
        <w:rPr>
          <w:rFonts w:ascii="Palatino Linotype"/>
          <w:spacing w:val="-9"/>
        </w:rPr>
        <w:t xml:space="preserve"> </w:t>
      </w:r>
      <w:r>
        <w:rPr>
          <w:rFonts w:ascii="Palatino Linotype"/>
          <w:spacing w:val="-4"/>
        </w:rPr>
        <w:t>business</w:t>
      </w:r>
      <w:r>
        <w:rPr>
          <w:rFonts w:ascii="Palatino Linotype"/>
          <w:spacing w:val="-10"/>
        </w:rPr>
        <w:t xml:space="preserve"> </w:t>
      </w:r>
      <w:r>
        <w:rPr>
          <w:rFonts w:ascii="Palatino Linotype"/>
          <w:spacing w:val="-4"/>
        </w:rPr>
        <w:t>plans,</w:t>
      </w:r>
      <w:r>
        <w:rPr>
          <w:rFonts w:ascii="Palatino Linotype"/>
          <w:spacing w:val="-10"/>
        </w:rPr>
        <w:t xml:space="preserve"> </w:t>
      </w:r>
      <w:r>
        <w:rPr>
          <w:rFonts w:ascii="Palatino Linotype"/>
          <w:spacing w:val="-4"/>
        </w:rPr>
        <w:t>and</w:t>
      </w:r>
      <w:r>
        <w:rPr>
          <w:rFonts w:ascii="Palatino Linotype"/>
          <w:spacing w:val="-10"/>
        </w:rPr>
        <w:t xml:space="preserve"> </w:t>
      </w:r>
      <w:r>
        <w:rPr>
          <w:rFonts w:ascii="Palatino Linotype"/>
          <w:spacing w:val="-4"/>
        </w:rPr>
        <w:t>financial</w:t>
      </w:r>
      <w:r>
        <w:rPr>
          <w:rFonts w:ascii="Palatino Linotype"/>
          <w:spacing w:val="-9"/>
        </w:rPr>
        <w:t xml:space="preserve"> </w:t>
      </w:r>
      <w:r>
        <w:rPr>
          <w:rFonts w:ascii="Palatino Linotype"/>
          <w:spacing w:val="-4"/>
        </w:rPr>
        <w:t>and</w:t>
      </w:r>
      <w:r>
        <w:rPr>
          <w:rFonts w:ascii="Palatino Linotype"/>
          <w:spacing w:val="-10"/>
        </w:rPr>
        <w:t xml:space="preserve"> </w:t>
      </w:r>
      <w:r>
        <w:rPr>
          <w:rFonts w:ascii="Palatino Linotype"/>
          <w:spacing w:val="-4"/>
        </w:rPr>
        <w:t>pricing</w:t>
      </w:r>
      <w:r>
        <w:rPr>
          <w:rFonts w:ascii="Palatino Linotype"/>
          <w:spacing w:val="-10"/>
        </w:rPr>
        <w:t xml:space="preserve"> </w:t>
      </w:r>
      <w:r>
        <w:rPr>
          <w:rFonts w:ascii="Palatino Linotype"/>
          <w:spacing w:val="-4"/>
        </w:rPr>
        <w:t>information.</w:t>
      </w:r>
      <w:r>
        <w:rPr>
          <w:rFonts w:ascii="Palatino Linotype"/>
          <w:spacing w:val="26"/>
        </w:rPr>
        <w:t xml:space="preserve"> </w:t>
      </w:r>
      <w:r>
        <w:rPr>
          <w:rFonts w:ascii="Palatino Linotype"/>
          <w:spacing w:val="-4"/>
        </w:rPr>
        <w:t xml:space="preserve">We </w:t>
      </w:r>
      <w:r>
        <w:rPr>
          <w:rFonts w:ascii="Palatino Linotype"/>
        </w:rPr>
        <w:t>agree to not use or disclose confidential business information of AIMN or its participating providers acquired in the context of AIMN business.</w:t>
      </w:r>
    </w:p>
    <w:p w14:paraId="61C16FCC" w14:textId="77777777" w:rsidR="00B0361E" w:rsidRDefault="00B0361E">
      <w:pPr>
        <w:pStyle w:val="BodyText"/>
        <w:rPr>
          <w:rFonts w:ascii="Palatino Linotype"/>
        </w:rPr>
      </w:pPr>
    </w:p>
    <w:p w14:paraId="54EACB89" w14:textId="77777777" w:rsidR="00B0361E" w:rsidRDefault="00D35098">
      <w:pPr>
        <w:pStyle w:val="Heading2"/>
        <w:ind w:left="119"/>
        <w:jc w:val="both"/>
      </w:pPr>
      <w:r>
        <w:rPr>
          <w:color w:val="003B69"/>
        </w:rPr>
        <w:t>Conflicts</w:t>
      </w:r>
      <w:r>
        <w:rPr>
          <w:color w:val="003B69"/>
          <w:spacing w:val="-5"/>
        </w:rPr>
        <w:t xml:space="preserve"> </w:t>
      </w:r>
      <w:r>
        <w:rPr>
          <w:color w:val="003B69"/>
        </w:rPr>
        <w:t>of</w:t>
      </w:r>
      <w:r>
        <w:rPr>
          <w:color w:val="003B69"/>
          <w:spacing w:val="-4"/>
        </w:rPr>
        <w:t xml:space="preserve"> </w:t>
      </w:r>
      <w:r>
        <w:rPr>
          <w:color w:val="003B69"/>
          <w:spacing w:val="-2"/>
        </w:rPr>
        <w:t>interest</w:t>
      </w:r>
    </w:p>
    <w:p w14:paraId="4E8F2C39" w14:textId="77777777" w:rsidR="00B0361E" w:rsidRDefault="00D35098">
      <w:pPr>
        <w:pStyle w:val="BodyText"/>
        <w:spacing w:before="1"/>
        <w:ind w:left="119" w:right="757"/>
        <w:jc w:val="both"/>
        <w:rPr>
          <w:rFonts w:ascii="Palatino Linotype"/>
        </w:rPr>
      </w:pPr>
      <w:r>
        <w:rPr>
          <w:rFonts w:ascii="Palatino Linotype"/>
          <w:spacing w:val="-4"/>
        </w:rPr>
        <w:t>We</w:t>
      </w:r>
      <w:r>
        <w:rPr>
          <w:rFonts w:ascii="Palatino Linotype"/>
          <w:spacing w:val="-5"/>
        </w:rPr>
        <w:t xml:space="preserve"> </w:t>
      </w:r>
      <w:r>
        <w:rPr>
          <w:rFonts w:ascii="Palatino Linotype"/>
          <w:spacing w:val="-4"/>
        </w:rPr>
        <w:t>care for</w:t>
      </w:r>
      <w:r>
        <w:rPr>
          <w:rFonts w:ascii="Palatino Linotype"/>
          <w:spacing w:val="-7"/>
        </w:rPr>
        <w:t xml:space="preserve"> </w:t>
      </w:r>
      <w:r>
        <w:rPr>
          <w:rFonts w:ascii="Palatino Linotype"/>
          <w:spacing w:val="-4"/>
        </w:rPr>
        <w:t>our patients</w:t>
      </w:r>
      <w:r>
        <w:rPr>
          <w:rFonts w:ascii="Palatino Linotype"/>
          <w:spacing w:val="-7"/>
        </w:rPr>
        <w:t xml:space="preserve"> </w:t>
      </w:r>
      <w:r>
        <w:rPr>
          <w:rFonts w:ascii="Palatino Linotype"/>
          <w:spacing w:val="-4"/>
        </w:rPr>
        <w:t>based</w:t>
      </w:r>
      <w:r>
        <w:rPr>
          <w:rFonts w:ascii="Palatino Linotype"/>
          <w:spacing w:val="-7"/>
        </w:rPr>
        <w:t xml:space="preserve"> </w:t>
      </w:r>
      <w:r>
        <w:rPr>
          <w:rFonts w:ascii="Palatino Linotype"/>
          <w:spacing w:val="-4"/>
        </w:rPr>
        <w:t>on</w:t>
      </w:r>
      <w:r>
        <w:rPr>
          <w:rFonts w:ascii="Palatino Linotype"/>
          <w:spacing w:val="-8"/>
        </w:rPr>
        <w:t xml:space="preserve"> </w:t>
      </w:r>
      <w:r>
        <w:rPr>
          <w:rFonts w:ascii="Palatino Linotype"/>
          <w:spacing w:val="-4"/>
        </w:rPr>
        <w:t>their</w:t>
      </w:r>
      <w:r>
        <w:rPr>
          <w:rFonts w:ascii="Palatino Linotype"/>
          <w:spacing w:val="-6"/>
        </w:rPr>
        <w:t xml:space="preserve"> </w:t>
      </w:r>
      <w:r>
        <w:rPr>
          <w:rFonts w:ascii="Palatino Linotype"/>
          <w:spacing w:val="-4"/>
        </w:rPr>
        <w:t>best</w:t>
      </w:r>
      <w:r>
        <w:rPr>
          <w:rFonts w:ascii="Palatino Linotype"/>
          <w:spacing w:val="-6"/>
        </w:rPr>
        <w:t xml:space="preserve"> </w:t>
      </w:r>
      <w:r>
        <w:rPr>
          <w:rFonts w:ascii="Palatino Linotype"/>
          <w:spacing w:val="-4"/>
        </w:rPr>
        <w:t>interest,</w:t>
      </w:r>
      <w:r>
        <w:rPr>
          <w:rFonts w:ascii="Palatino Linotype"/>
          <w:spacing w:val="-7"/>
        </w:rPr>
        <w:t xml:space="preserve"> </w:t>
      </w:r>
      <w:r>
        <w:rPr>
          <w:rFonts w:ascii="Palatino Linotype"/>
          <w:spacing w:val="-4"/>
        </w:rPr>
        <w:t>needs,</w:t>
      </w:r>
      <w:r>
        <w:rPr>
          <w:rFonts w:ascii="Palatino Linotype"/>
          <w:spacing w:val="-5"/>
        </w:rPr>
        <w:t xml:space="preserve"> </w:t>
      </w:r>
      <w:r>
        <w:rPr>
          <w:rFonts w:ascii="Palatino Linotype"/>
          <w:spacing w:val="-4"/>
        </w:rPr>
        <w:t>preferences,</w:t>
      </w:r>
      <w:r>
        <w:rPr>
          <w:rFonts w:ascii="Palatino Linotype"/>
          <w:spacing w:val="-7"/>
        </w:rPr>
        <w:t xml:space="preserve"> </w:t>
      </w:r>
      <w:r>
        <w:rPr>
          <w:rFonts w:ascii="Palatino Linotype"/>
          <w:spacing w:val="-4"/>
        </w:rPr>
        <w:t>and</w:t>
      </w:r>
      <w:r>
        <w:rPr>
          <w:rFonts w:ascii="Palatino Linotype"/>
          <w:spacing w:val="-7"/>
        </w:rPr>
        <w:t xml:space="preserve"> </w:t>
      </w:r>
      <w:r>
        <w:rPr>
          <w:rFonts w:ascii="Palatino Linotype"/>
          <w:spacing w:val="-4"/>
        </w:rPr>
        <w:t>values.</w:t>
      </w:r>
      <w:r>
        <w:rPr>
          <w:rFonts w:ascii="Palatino Linotype"/>
          <w:spacing w:val="-7"/>
        </w:rPr>
        <w:t xml:space="preserve"> </w:t>
      </w:r>
      <w:r>
        <w:rPr>
          <w:rFonts w:ascii="Palatino Linotype"/>
          <w:spacing w:val="-4"/>
        </w:rPr>
        <w:t>We</w:t>
      </w:r>
      <w:r>
        <w:rPr>
          <w:rFonts w:ascii="Palatino Linotype"/>
          <w:spacing w:val="-6"/>
        </w:rPr>
        <w:t xml:space="preserve"> </w:t>
      </w:r>
      <w:r>
        <w:rPr>
          <w:rFonts w:ascii="Palatino Linotype"/>
          <w:spacing w:val="-4"/>
        </w:rPr>
        <w:t>therefore</w:t>
      </w:r>
      <w:r>
        <w:rPr>
          <w:rFonts w:ascii="Palatino Linotype"/>
          <w:spacing w:val="-10"/>
        </w:rPr>
        <w:t xml:space="preserve"> </w:t>
      </w:r>
      <w:r>
        <w:rPr>
          <w:rFonts w:ascii="Palatino Linotype"/>
          <w:spacing w:val="-4"/>
        </w:rPr>
        <w:t xml:space="preserve">do </w:t>
      </w:r>
      <w:r>
        <w:rPr>
          <w:rFonts w:ascii="Palatino Linotype"/>
        </w:rPr>
        <w:t>not offer, solicit, or accept gifts or entertainment that would, or would appear to, influence our decision on behalf of our patients.</w:t>
      </w:r>
    </w:p>
    <w:p w14:paraId="65A05E4C" w14:textId="77777777" w:rsidR="00B0361E" w:rsidRDefault="00B0361E">
      <w:pPr>
        <w:pStyle w:val="BodyText"/>
        <w:rPr>
          <w:rFonts w:ascii="Palatino Linotype"/>
        </w:rPr>
      </w:pPr>
    </w:p>
    <w:p w14:paraId="544E7069" w14:textId="77777777" w:rsidR="00B0361E" w:rsidRDefault="00D35098">
      <w:pPr>
        <w:pStyle w:val="Heading2"/>
        <w:spacing w:before="1" w:line="296" w:lineRule="exact"/>
      </w:pPr>
      <w:r>
        <w:rPr>
          <w:color w:val="003B69"/>
        </w:rPr>
        <w:t>Fraud,</w:t>
      </w:r>
      <w:r>
        <w:rPr>
          <w:color w:val="003B69"/>
          <w:spacing w:val="-3"/>
        </w:rPr>
        <w:t xml:space="preserve"> </w:t>
      </w:r>
      <w:r>
        <w:rPr>
          <w:color w:val="003B69"/>
        </w:rPr>
        <w:t>waste</w:t>
      </w:r>
      <w:r>
        <w:rPr>
          <w:color w:val="003B69"/>
          <w:spacing w:val="-5"/>
        </w:rPr>
        <w:t xml:space="preserve"> </w:t>
      </w:r>
      <w:r>
        <w:rPr>
          <w:color w:val="003B69"/>
        </w:rPr>
        <w:t>and</w:t>
      </w:r>
      <w:r>
        <w:rPr>
          <w:color w:val="003B69"/>
          <w:spacing w:val="-3"/>
        </w:rPr>
        <w:t xml:space="preserve"> </w:t>
      </w:r>
      <w:r>
        <w:rPr>
          <w:color w:val="003B69"/>
          <w:spacing w:val="-2"/>
        </w:rPr>
        <w:t>abuse</w:t>
      </w:r>
    </w:p>
    <w:p w14:paraId="603B4E13" w14:textId="482C5B4E" w:rsidR="00B0361E" w:rsidRDefault="00D35098">
      <w:pPr>
        <w:pStyle w:val="BodyText"/>
        <w:ind w:left="119" w:right="600"/>
        <w:rPr>
          <w:rFonts w:ascii="Palatino Linotype"/>
        </w:rPr>
      </w:pPr>
      <w:r>
        <w:rPr>
          <w:rFonts w:ascii="Palatino Linotype"/>
          <w:spacing w:val="-4"/>
        </w:rPr>
        <w:t>We</w:t>
      </w:r>
      <w:r>
        <w:rPr>
          <w:rFonts w:ascii="Palatino Linotype"/>
          <w:spacing w:val="19"/>
        </w:rPr>
        <w:t xml:space="preserve"> </w:t>
      </w:r>
      <w:r>
        <w:rPr>
          <w:rFonts w:ascii="Palatino Linotype"/>
          <w:spacing w:val="-4"/>
        </w:rPr>
        <w:t>establish policies</w:t>
      </w:r>
      <w:r w:rsidR="00153798">
        <w:rPr>
          <w:rFonts w:ascii="Palatino Linotype"/>
          <w:spacing w:val="-4"/>
        </w:rPr>
        <w:t xml:space="preserve"> </w:t>
      </w:r>
      <w:r>
        <w:rPr>
          <w:rFonts w:ascii="Palatino Linotype"/>
          <w:spacing w:val="-4"/>
        </w:rPr>
        <w:t>and</w:t>
      </w:r>
      <w:r w:rsidR="00153798">
        <w:rPr>
          <w:rFonts w:ascii="Palatino Linotype"/>
          <w:spacing w:val="-4"/>
        </w:rPr>
        <w:t xml:space="preserve"> </w:t>
      </w:r>
      <w:r>
        <w:rPr>
          <w:rFonts w:ascii="Palatino Linotype"/>
          <w:spacing w:val="-4"/>
        </w:rPr>
        <w:t>safeguards</w:t>
      </w:r>
      <w:r>
        <w:rPr>
          <w:rFonts w:ascii="Palatino Linotype"/>
          <w:spacing w:val="-38"/>
        </w:rPr>
        <w:t xml:space="preserve"> </w:t>
      </w:r>
      <w:r>
        <w:rPr>
          <w:rFonts w:ascii="Palatino Linotype"/>
          <w:spacing w:val="-4"/>
        </w:rPr>
        <w:t>to</w:t>
      </w:r>
      <w:r>
        <w:rPr>
          <w:rFonts w:ascii="Palatino Linotype"/>
          <w:spacing w:val="-37"/>
        </w:rPr>
        <w:t xml:space="preserve"> </w:t>
      </w:r>
      <w:r>
        <w:rPr>
          <w:rFonts w:ascii="Palatino Linotype"/>
          <w:spacing w:val="-4"/>
        </w:rPr>
        <w:t>prevent, detect and report healthcare fraud, waste</w:t>
      </w:r>
      <w:r>
        <w:rPr>
          <w:rFonts w:ascii="Palatino Linotype"/>
          <w:spacing w:val="-29"/>
        </w:rPr>
        <w:t xml:space="preserve"> </w:t>
      </w:r>
      <w:r>
        <w:rPr>
          <w:rFonts w:ascii="Palatino Linotype"/>
          <w:spacing w:val="-4"/>
        </w:rPr>
        <w:t>and abuse</w:t>
      </w:r>
      <w:r>
        <w:rPr>
          <w:rFonts w:ascii="Palatino Linotype"/>
          <w:spacing w:val="-27"/>
        </w:rPr>
        <w:t xml:space="preserve"> </w:t>
      </w:r>
      <w:r>
        <w:rPr>
          <w:rFonts w:ascii="Palatino Linotype"/>
          <w:spacing w:val="-4"/>
        </w:rPr>
        <w:t>and expect</w:t>
      </w:r>
      <w:r>
        <w:rPr>
          <w:rFonts w:ascii="Palatino Linotype"/>
          <w:spacing w:val="-21"/>
        </w:rPr>
        <w:t xml:space="preserve"> </w:t>
      </w:r>
      <w:r>
        <w:rPr>
          <w:rFonts w:ascii="Palatino Linotype"/>
          <w:spacing w:val="-4"/>
        </w:rPr>
        <w:t>participating</w:t>
      </w:r>
      <w:r>
        <w:rPr>
          <w:rFonts w:ascii="Palatino Linotype"/>
        </w:rPr>
        <w:t xml:space="preserve"> </w:t>
      </w:r>
      <w:r>
        <w:rPr>
          <w:rFonts w:ascii="Palatino Linotype"/>
          <w:spacing w:val="-4"/>
        </w:rPr>
        <w:t>providers</w:t>
      </w:r>
      <w:r>
        <w:rPr>
          <w:rFonts w:ascii="Palatino Linotype"/>
          <w:spacing w:val="-23"/>
        </w:rPr>
        <w:t xml:space="preserve"> </w:t>
      </w:r>
      <w:r>
        <w:rPr>
          <w:rFonts w:ascii="Palatino Linotype"/>
          <w:spacing w:val="-4"/>
        </w:rPr>
        <w:t>to</w:t>
      </w:r>
      <w:r>
        <w:rPr>
          <w:rFonts w:ascii="Palatino Linotype"/>
          <w:spacing w:val="-21"/>
        </w:rPr>
        <w:t xml:space="preserve"> </w:t>
      </w:r>
      <w:r>
        <w:rPr>
          <w:rFonts w:ascii="Palatino Linotype"/>
          <w:spacing w:val="-4"/>
        </w:rPr>
        <w:t>abide</w:t>
      </w:r>
      <w:r>
        <w:rPr>
          <w:rFonts w:ascii="Palatino Linotype"/>
          <w:spacing w:val="-22"/>
        </w:rPr>
        <w:t xml:space="preserve"> </w:t>
      </w:r>
      <w:r>
        <w:rPr>
          <w:rFonts w:ascii="Palatino Linotype"/>
          <w:spacing w:val="-4"/>
        </w:rPr>
        <w:t>by federal</w:t>
      </w:r>
      <w:r>
        <w:rPr>
          <w:rFonts w:ascii="Palatino Linotype"/>
          <w:spacing w:val="-21"/>
        </w:rPr>
        <w:t xml:space="preserve"> </w:t>
      </w:r>
      <w:r>
        <w:rPr>
          <w:rFonts w:ascii="Palatino Linotype"/>
          <w:spacing w:val="-4"/>
        </w:rPr>
        <w:t>and</w:t>
      </w:r>
      <w:r w:rsidR="00394BF7">
        <w:rPr>
          <w:rFonts w:ascii="Palatino Linotype"/>
          <w:spacing w:val="-4"/>
        </w:rPr>
        <w:t xml:space="preserve"> </w:t>
      </w:r>
      <w:r>
        <w:rPr>
          <w:rFonts w:ascii="Palatino Linotype"/>
          <w:spacing w:val="-4"/>
        </w:rPr>
        <w:t>state</w:t>
      </w:r>
      <w:r>
        <w:rPr>
          <w:rFonts w:ascii="Palatino Linotype"/>
          <w:spacing w:val="-19"/>
        </w:rPr>
        <w:t xml:space="preserve"> </w:t>
      </w:r>
      <w:r>
        <w:rPr>
          <w:rFonts w:ascii="Palatino Linotype"/>
          <w:spacing w:val="-4"/>
        </w:rPr>
        <w:t>false</w:t>
      </w:r>
      <w:r>
        <w:rPr>
          <w:rFonts w:ascii="Palatino Linotype"/>
          <w:spacing w:val="-21"/>
        </w:rPr>
        <w:t xml:space="preserve"> </w:t>
      </w:r>
      <w:r>
        <w:rPr>
          <w:rFonts w:ascii="Palatino Linotype"/>
          <w:spacing w:val="-4"/>
        </w:rPr>
        <w:t>claims laws</w:t>
      </w:r>
      <w:r>
        <w:rPr>
          <w:rFonts w:ascii="Palatino Linotype"/>
          <w:spacing w:val="-23"/>
        </w:rPr>
        <w:t xml:space="preserve"> </w:t>
      </w:r>
      <w:r>
        <w:rPr>
          <w:rFonts w:ascii="Palatino Linotype"/>
          <w:spacing w:val="-4"/>
        </w:rPr>
        <w:t>in</w:t>
      </w:r>
      <w:r>
        <w:rPr>
          <w:rFonts w:ascii="Palatino Linotype"/>
          <w:spacing w:val="-19"/>
        </w:rPr>
        <w:t xml:space="preserve"> </w:t>
      </w:r>
      <w:r>
        <w:rPr>
          <w:rFonts w:ascii="Palatino Linotype"/>
          <w:spacing w:val="-4"/>
        </w:rPr>
        <w:t>place</w:t>
      </w:r>
      <w:r>
        <w:rPr>
          <w:rFonts w:ascii="Palatino Linotype"/>
          <w:spacing w:val="-23"/>
        </w:rPr>
        <w:t xml:space="preserve"> </w:t>
      </w:r>
      <w:r>
        <w:rPr>
          <w:rFonts w:ascii="Palatino Linotype"/>
          <w:spacing w:val="-4"/>
        </w:rPr>
        <w:t>to</w:t>
      </w:r>
      <w:r>
        <w:rPr>
          <w:rFonts w:ascii="Palatino Linotype"/>
          <w:spacing w:val="-21"/>
        </w:rPr>
        <w:t xml:space="preserve"> </w:t>
      </w:r>
      <w:r>
        <w:rPr>
          <w:rFonts w:ascii="Palatino Linotype"/>
          <w:spacing w:val="-4"/>
        </w:rPr>
        <w:t>prevent</w:t>
      </w:r>
      <w:r>
        <w:rPr>
          <w:rFonts w:ascii="Palatino Linotype"/>
          <w:spacing w:val="-22"/>
        </w:rPr>
        <w:t xml:space="preserve"> </w:t>
      </w:r>
      <w:r>
        <w:rPr>
          <w:rFonts w:ascii="Palatino Linotype"/>
          <w:spacing w:val="-4"/>
        </w:rPr>
        <w:t xml:space="preserve">health </w:t>
      </w:r>
      <w:r>
        <w:rPr>
          <w:rFonts w:ascii="Palatino Linotype"/>
        </w:rPr>
        <w:t>care providers</w:t>
      </w:r>
      <w:r>
        <w:rPr>
          <w:rFonts w:ascii="Palatino Linotype"/>
          <w:spacing w:val="-5"/>
        </w:rPr>
        <w:t xml:space="preserve"> </w:t>
      </w:r>
      <w:r>
        <w:rPr>
          <w:rFonts w:ascii="Palatino Linotype"/>
        </w:rPr>
        <w:t>from</w:t>
      </w:r>
      <w:r>
        <w:rPr>
          <w:rFonts w:ascii="Palatino Linotype"/>
          <w:spacing w:val="-6"/>
        </w:rPr>
        <w:t xml:space="preserve"> </w:t>
      </w:r>
      <w:r>
        <w:rPr>
          <w:rFonts w:ascii="Palatino Linotype"/>
        </w:rPr>
        <w:t>defrauding</w:t>
      </w:r>
      <w:r>
        <w:rPr>
          <w:rFonts w:ascii="Palatino Linotype"/>
          <w:spacing w:val="-2"/>
        </w:rPr>
        <w:t xml:space="preserve"> </w:t>
      </w:r>
      <w:r>
        <w:rPr>
          <w:rFonts w:ascii="Palatino Linotype"/>
        </w:rPr>
        <w:t>the government</w:t>
      </w:r>
      <w:r>
        <w:rPr>
          <w:rFonts w:ascii="Palatino Linotype"/>
          <w:spacing w:val="-1"/>
        </w:rPr>
        <w:t xml:space="preserve"> </w:t>
      </w:r>
      <w:r>
        <w:rPr>
          <w:rFonts w:ascii="Palatino Linotype"/>
        </w:rPr>
        <w:t>or</w:t>
      </w:r>
      <w:r>
        <w:rPr>
          <w:rFonts w:ascii="Palatino Linotype"/>
          <w:spacing w:val="-3"/>
        </w:rPr>
        <w:t xml:space="preserve"> </w:t>
      </w:r>
      <w:r>
        <w:rPr>
          <w:rFonts w:ascii="Palatino Linotype"/>
        </w:rPr>
        <w:t>abusing</w:t>
      </w:r>
      <w:r>
        <w:rPr>
          <w:rFonts w:ascii="Palatino Linotype"/>
          <w:spacing w:val="-6"/>
        </w:rPr>
        <w:t xml:space="preserve"> </w:t>
      </w:r>
      <w:r>
        <w:rPr>
          <w:rFonts w:ascii="Palatino Linotype"/>
        </w:rPr>
        <w:t>government</w:t>
      </w:r>
      <w:r>
        <w:rPr>
          <w:rFonts w:ascii="Palatino Linotype"/>
          <w:spacing w:val="-7"/>
        </w:rPr>
        <w:t xml:space="preserve"> </w:t>
      </w:r>
      <w:r>
        <w:rPr>
          <w:rFonts w:ascii="Palatino Linotype"/>
        </w:rPr>
        <w:t>resources.</w:t>
      </w:r>
    </w:p>
    <w:p w14:paraId="5E2F1840" w14:textId="77777777" w:rsidR="00B0361E" w:rsidRDefault="00B0361E">
      <w:pPr>
        <w:pStyle w:val="BodyText"/>
        <w:spacing w:before="13"/>
        <w:rPr>
          <w:rFonts w:ascii="Palatino Linotype"/>
          <w:sz w:val="21"/>
        </w:rPr>
      </w:pPr>
    </w:p>
    <w:p w14:paraId="4FC237ED" w14:textId="77777777" w:rsidR="00B0361E" w:rsidRDefault="00D35098">
      <w:pPr>
        <w:pStyle w:val="Heading2"/>
        <w:jc w:val="both"/>
      </w:pPr>
      <w:r>
        <w:rPr>
          <w:color w:val="003B69"/>
        </w:rPr>
        <w:t>Business</w:t>
      </w:r>
      <w:r>
        <w:rPr>
          <w:color w:val="003B69"/>
          <w:spacing w:val="-7"/>
        </w:rPr>
        <w:t xml:space="preserve"> </w:t>
      </w:r>
      <w:r>
        <w:rPr>
          <w:color w:val="003B69"/>
          <w:spacing w:val="-2"/>
        </w:rPr>
        <w:t>Records</w:t>
      </w:r>
    </w:p>
    <w:p w14:paraId="68E84F6B" w14:textId="1131CB8C" w:rsidR="00B0361E" w:rsidRDefault="00D35098">
      <w:pPr>
        <w:pStyle w:val="BodyText"/>
        <w:spacing w:before="1"/>
        <w:ind w:left="119" w:right="994"/>
        <w:rPr>
          <w:rFonts w:ascii="Palatino Linotype"/>
        </w:rPr>
      </w:pPr>
      <w:r>
        <w:rPr>
          <w:rFonts w:ascii="Palatino Linotype"/>
          <w:spacing w:val="-4"/>
        </w:rPr>
        <w:t xml:space="preserve">We maintain accurate documentation in all business reporting and recordkeeping and retain </w:t>
      </w:r>
      <w:r>
        <w:rPr>
          <w:rFonts w:ascii="Palatino Linotype"/>
        </w:rPr>
        <w:t>documents for the retention periods required by law.</w:t>
      </w:r>
    </w:p>
    <w:p w14:paraId="333BB149" w14:textId="77777777" w:rsidR="00B0361E" w:rsidRDefault="00B0361E">
      <w:pPr>
        <w:pStyle w:val="BodyText"/>
        <w:spacing w:before="5"/>
        <w:rPr>
          <w:rFonts w:ascii="Palatino Linotype"/>
          <w:sz w:val="23"/>
        </w:rPr>
      </w:pPr>
    </w:p>
    <w:p w14:paraId="140D0933" w14:textId="77777777" w:rsidR="00B0361E" w:rsidRDefault="00D35098">
      <w:pPr>
        <w:pStyle w:val="Heading2"/>
        <w:spacing w:before="1"/>
        <w:jc w:val="both"/>
      </w:pPr>
      <w:r>
        <w:rPr>
          <w:color w:val="003B69"/>
        </w:rPr>
        <w:t>Where</w:t>
      </w:r>
      <w:r>
        <w:rPr>
          <w:color w:val="003B69"/>
          <w:spacing w:val="-6"/>
        </w:rPr>
        <w:t xml:space="preserve"> </w:t>
      </w:r>
      <w:r>
        <w:rPr>
          <w:color w:val="003B69"/>
        </w:rPr>
        <w:t>to</w:t>
      </w:r>
      <w:r>
        <w:rPr>
          <w:color w:val="003B69"/>
          <w:spacing w:val="-3"/>
        </w:rPr>
        <w:t xml:space="preserve"> </w:t>
      </w:r>
      <w:r>
        <w:rPr>
          <w:color w:val="003B69"/>
        </w:rPr>
        <w:t>go</w:t>
      </w:r>
      <w:r>
        <w:rPr>
          <w:color w:val="003B69"/>
          <w:spacing w:val="-3"/>
        </w:rPr>
        <w:t xml:space="preserve"> </w:t>
      </w:r>
      <w:r>
        <w:rPr>
          <w:color w:val="003B69"/>
        </w:rPr>
        <w:t>with</w:t>
      </w:r>
      <w:r>
        <w:rPr>
          <w:color w:val="003B69"/>
          <w:spacing w:val="-3"/>
        </w:rPr>
        <w:t xml:space="preserve"> </w:t>
      </w:r>
      <w:r>
        <w:rPr>
          <w:color w:val="003B69"/>
        </w:rPr>
        <w:t>questions</w:t>
      </w:r>
      <w:r>
        <w:rPr>
          <w:color w:val="003B69"/>
          <w:spacing w:val="-2"/>
        </w:rPr>
        <w:t xml:space="preserve"> </w:t>
      </w:r>
      <w:r>
        <w:rPr>
          <w:color w:val="003B69"/>
        </w:rPr>
        <w:t>or</w:t>
      </w:r>
      <w:r>
        <w:rPr>
          <w:color w:val="003B69"/>
          <w:spacing w:val="-2"/>
        </w:rPr>
        <w:t xml:space="preserve"> </w:t>
      </w:r>
      <w:r>
        <w:rPr>
          <w:color w:val="003B69"/>
        </w:rPr>
        <w:t>to</w:t>
      </w:r>
      <w:r>
        <w:rPr>
          <w:color w:val="003B69"/>
          <w:spacing w:val="-5"/>
        </w:rPr>
        <w:t xml:space="preserve"> </w:t>
      </w:r>
      <w:r>
        <w:rPr>
          <w:color w:val="003B69"/>
        </w:rPr>
        <w:t>report</w:t>
      </w:r>
      <w:r>
        <w:rPr>
          <w:color w:val="003B69"/>
          <w:spacing w:val="-1"/>
        </w:rPr>
        <w:t xml:space="preserve"> </w:t>
      </w:r>
      <w:r>
        <w:rPr>
          <w:color w:val="003B69"/>
        </w:rPr>
        <w:t>a</w:t>
      </w:r>
      <w:r>
        <w:rPr>
          <w:color w:val="003B69"/>
          <w:spacing w:val="-2"/>
        </w:rPr>
        <w:t xml:space="preserve"> concern?</w:t>
      </w:r>
    </w:p>
    <w:p w14:paraId="5326AE89" w14:textId="77777777" w:rsidR="00B0361E" w:rsidRDefault="00D35098">
      <w:pPr>
        <w:pStyle w:val="BodyText"/>
        <w:spacing w:before="46"/>
        <w:ind w:left="120"/>
        <w:jc w:val="both"/>
        <w:rPr>
          <w:rFonts w:ascii="Palatino Linotype"/>
        </w:rPr>
      </w:pPr>
      <w:r>
        <w:rPr>
          <w:rFonts w:ascii="Palatino Linotype"/>
          <w:spacing w:val="-6"/>
        </w:rPr>
        <w:t>We</w:t>
      </w:r>
      <w:r>
        <w:rPr>
          <w:rFonts w:ascii="Palatino Linotype"/>
          <w:spacing w:val="-3"/>
        </w:rPr>
        <w:t xml:space="preserve"> </w:t>
      </w:r>
      <w:r>
        <w:rPr>
          <w:rFonts w:ascii="Palatino Linotype"/>
          <w:spacing w:val="-6"/>
        </w:rPr>
        <w:t>all</w:t>
      </w:r>
      <w:r>
        <w:rPr>
          <w:rFonts w:ascii="Palatino Linotype"/>
          <w:spacing w:val="-4"/>
        </w:rPr>
        <w:t xml:space="preserve"> </w:t>
      </w:r>
      <w:r>
        <w:rPr>
          <w:rFonts w:ascii="Palatino Linotype"/>
          <w:spacing w:val="-6"/>
        </w:rPr>
        <w:t>have</w:t>
      </w:r>
      <w:r>
        <w:rPr>
          <w:rFonts w:ascii="Palatino Linotype"/>
          <w:spacing w:val="-5"/>
        </w:rPr>
        <w:t xml:space="preserve"> </w:t>
      </w:r>
      <w:r>
        <w:rPr>
          <w:rFonts w:ascii="Palatino Linotype"/>
          <w:spacing w:val="-6"/>
        </w:rPr>
        <w:t>an</w:t>
      </w:r>
      <w:r>
        <w:rPr>
          <w:rFonts w:ascii="Palatino Linotype"/>
          <w:spacing w:val="-4"/>
        </w:rPr>
        <w:t xml:space="preserve"> </w:t>
      </w:r>
      <w:r>
        <w:rPr>
          <w:rFonts w:ascii="Palatino Linotype"/>
          <w:spacing w:val="-6"/>
        </w:rPr>
        <w:t>obligation</w:t>
      </w:r>
      <w:r>
        <w:rPr>
          <w:rFonts w:ascii="Palatino Linotype"/>
          <w:spacing w:val="-2"/>
        </w:rPr>
        <w:t xml:space="preserve"> </w:t>
      </w:r>
      <w:r>
        <w:rPr>
          <w:rFonts w:ascii="Palatino Linotype"/>
          <w:spacing w:val="-6"/>
        </w:rPr>
        <w:t>to</w:t>
      </w:r>
      <w:r>
        <w:rPr>
          <w:rFonts w:ascii="Palatino Linotype"/>
          <w:spacing w:val="-2"/>
        </w:rPr>
        <w:t xml:space="preserve"> </w:t>
      </w:r>
      <w:r>
        <w:rPr>
          <w:rFonts w:ascii="Palatino Linotype"/>
          <w:spacing w:val="-6"/>
        </w:rPr>
        <w:t>seek</w:t>
      </w:r>
      <w:r>
        <w:rPr>
          <w:rFonts w:ascii="Palatino Linotype"/>
          <w:spacing w:val="-4"/>
        </w:rPr>
        <w:t xml:space="preserve"> </w:t>
      </w:r>
      <w:r>
        <w:rPr>
          <w:rFonts w:ascii="Palatino Linotype"/>
          <w:spacing w:val="-6"/>
        </w:rPr>
        <w:t>guidance</w:t>
      </w:r>
      <w:r>
        <w:rPr>
          <w:rFonts w:ascii="Palatino Linotype"/>
          <w:spacing w:val="-2"/>
        </w:rPr>
        <w:t xml:space="preserve"> </w:t>
      </w:r>
      <w:r>
        <w:rPr>
          <w:rFonts w:ascii="Palatino Linotype"/>
          <w:spacing w:val="-6"/>
        </w:rPr>
        <w:t>when</w:t>
      </w:r>
      <w:r>
        <w:rPr>
          <w:rFonts w:ascii="Palatino Linotype"/>
          <w:spacing w:val="-4"/>
        </w:rPr>
        <w:t xml:space="preserve"> </w:t>
      </w:r>
      <w:r>
        <w:rPr>
          <w:rFonts w:ascii="Palatino Linotype"/>
          <w:spacing w:val="-6"/>
        </w:rPr>
        <w:t>we</w:t>
      </w:r>
      <w:r>
        <w:rPr>
          <w:rFonts w:ascii="Palatino Linotype"/>
          <w:spacing w:val="-2"/>
        </w:rPr>
        <w:t xml:space="preserve"> </w:t>
      </w:r>
      <w:r>
        <w:rPr>
          <w:rFonts w:ascii="Palatino Linotype"/>
          <w:spacing w:val="-6"/>
        </w:rPr>
        <w:t>are</w:t>
      </w:r>
      <w:r>
        <w:rPr>
          <w:rFonts w:ascii="Palatino Linotype"/>
          <w:spacing w:val="-3"/>
        </w:rPr>
        <w:t xml:space="preserve"> </w:t>
      </w:r>
      <w:r>
        <w:rPr>
          <w:rFonts w:ascii="Palatino Linotype"/>
          <w:spacing w:val="-6"/>
        </w:rPr>
        <w:t>not</w:t>
      </w:r>
      <w:r>
        <w:rPr>
          <w:rFonts w:ascii="Palatino Linotype"/>
          <w:spacing w:val="-4"/>
        </w:rPr>
        <w:t xml:space="preserve"> </w:t>
      </w:r>
      <w:r>
        <w:rPr>
          <w:rFonts w:ascii="Palatino Linotype"/>
          <w:spacing w:val="-6"/>
        </w:rPr>
        <w:t>sure</w:t>
      </w:r>
      <w:r>
        <w:rPr>
          <w:rFonts w:ascii="Palatino Linotype"/>
          <w:spacing w:val="-5"/>
        </w:rPr>
        <w:t xml:space="preserve"> </w:t>
      </w:r>
      <w:r>
        <w:rPr>
          <w:rFonts w:ascii="Palatino Linotype"/>
          <w:spacing w:val="-6"/>
        </w:rPr>
        <w:t>of the</w:t>
      </w:r>
      <w:r>
        <w:rPr>
          <w:rFonts w:ascii="Palatino Linotype"/>
          <w:spacing w:val="-5"/>
        </w:rPr>
        <w:t xml:space="preserve"> </w:t>
      </w:r>
      <w:r>
        <w:rPr>
          <w:rFonts w:ascii="Palatino Linotype"/>
          <w:spacing w:val="-6"/>
        </w:rPr>
        <w:t>right</w:t>
      </w:r>
      <w:r>
        <w:rPr>
          <w:rFonts w:ascii="Palatino Linotype"/>
          <w:spacing w:val="-4"/>
        </w:rPr>
        <w:t xml:space="preserve"> </w:t>
      </w:r>
      <w:r>
        <w:rPr>
          <w:rFonts w:ascii="Palatino Linotype"/>
          <w:spacing w:val="-6"/>
        </w:rPr>
        <w:t>thing to</w:t>
      </w:r>
      <w:r>
        <w:rPr>
          <w:rFonts w:ascii="Palatino Linotype"/>
          <w:spacing w:val="-2"/>
        </w:rPr>
        <w:t xml:space="preserve"> </w:t>
      </w:r>
      <w:r>
        <w:rPr>
          <w:rFonts w:ascii="Palatino Linotype"/>
          <w:spacing w:val="-6"/>
        </w:rPr>
        <w:t>do</w:t>
      </w:r>
      <w:r>
        <w:rPr>
          <w:rFonts w:ascii="Palatino Linotype"/>
          <w:spacing w:val="-2"/>
        </w:rPr>
        <w:t xml:space="preserve"> </w:t>
      </w:r>
      <w:r>
        <w:rPr>
          <w:rFonts w:ascii="Palatino Linotype"/>
          <w:spacing w:val="-6"/>
        </w:rPr>
        <w:t>and</w:t>
      </w:r>
      <w:r>
        <w:rPr>
          <w:rFonts w:ascii="Palatino Linotype"/>
          <w:spacing w:val="-3"/>
        </w:rPr>
        <w:t xml:space="preserve"> </w:t>
      </w:r>
      <w:r>
        <w:rPr>
          <w:rFonts w:ascii="Palatino Linotype"/>
          <w:spacing w:val="-6"/>
        </w:rPr>
        <w:t>to</w:t>
      </w:r>
    </w:p>
    <w:p w14:paraId="0E02A2C7" w14:textId="77777777" w:rsidR="00B0361E" w:rsidRDefault="00B0361E">
      <w:pPr>
        <w:jc w:val="both"/>
        <w:rPr>
          <w:rFonts w:ascii="Palatino Linotype"/>
        </w:rPr>
        <w:sectPr w:rsidR="00B0361E">
          <w:pgSz w:w="12240" w:h="15840"/>
          <w:pgMar w:top="1360" w:right="680" w:bottom="280" w:left="1320" w:header="720" w:footer="720" w:gutter="0"/>
          <w:cols w:space="720"/>
        </w:sectPr>
      </w:pPr>
    </w:p>
    <w:p w14:paraId="162B5A14" w14:textId="77777777" w:rsidR="00B0361E" w:rsidRDefault="00D35098">
      <w:pPr>
        <w:pStyle w:val="BodyText"/>
        <w:spacing w:before="2"/>
        <w:ind w:left="120" w:right="859"/>
        <w:rPr>
          <w:rFonts w:ascii="Palatino Linotype"/>
        </w:rPr>
      </w:pPr>
      <w:r>
        <w:rPr>
          <w:rFonts w:ascii="Palatino Linotype"/>
          <w:spacing w:val="-4"/>
        </w:rPr>
        <w:lastRenderedPageBreak/>
        <w:t>report</w:t>
      </w:r>
      <w:r>
        <w:rPr>
          <w:rFonts w:ascii="Palatino Linotype"/>
          <w:spacing w:val="-10"/>
        </w:rPr>
        <w:t xml:space="preserve"> </w:t>
      </w:r>
      <w:r>
        <w:rPr>
          <w:rFonts w:ascii="Palatino Linotype"/>
          <w:spacing w:val="-4"/>
        </w:rPr>
        <w:t>actions</w:t>
      </w:r>
      <w:r>
        <w:rPr>
          <w:rFonts w:ascii="Palatino Linotype"/>
          <w:spacing w:val="-10"/>
        </w:rPr>
        <w:t xml:space="preserve"> </w:t>
      </w:r>
      <w:r>
        <w:rPr>
          <w:rFonts w:ascii="Palatino Linotype"/>
          <w:spacing w:val="-4"/>
        </w:rPr>
        <w:t>or</w:t>
      </w:r>
      <w:r>
        <w:rPr>
          <w:rFonts w:ascii="Palatino Linotype"/>
          <w:spacing w:val="-10"/>
        </w:rPr>
        <w:t xml:space="preserve"> </w:t>
      </w:r>
      <w:r>
        <w:rPr>
          <w:rFonts w:ascii="Palatino Linotype"/>
          <w:spacing w:val="-4"/>
        </w:rPr>
        <w:t>behaviors</w:t>
      </w:r>
      <w:r>
        <w:rPr>
          <w:rFonts w:ascii="Palatino Linotype"/>
          <w:spacing w:val="-9"/>
        </w:rPr>
        <w:t xml:space="preserve"> </w:t>
      </w:r>
      <w:r>
        <w:rPr>
          <w:rFonts w:ascii="Palatino Linotype"/>
          <w:spacing w:val="-4"/>
        </w:rPr>
        <w:t>that</w:t>
      </w:r>
      <w:r>
        <w:rPr>
          <w:rFonts w:ascii="Palatino Linotype"/>
          <w:spacing w:val="-10"/>
        </w:rPr>
        <w:t xml:space="preserve"> </w:t>
      </w:r>
      <w:r>
        <w:rPr>
          <w:rFonts w:ascii="Palatino Linotype"/>
          <w:spacing w:val="-4"/>
        </w:rPr>
        <w:t>appear</w:t>
      </w:r>
      <w:r>
        <w:rPr>
          <w:rFonts w:ascii="Palatino Linotype"/>
          <w:spacing w:val="-10"/>
        </w:rPr>
        <w:t xml:space="preserve"> </w:t>
      </w:r>
      <w:r>
        <w:rPr>
          <w:rFonts w:ascii="Palatino Linotype"/>
          <w:spacing w:val="-4"/>
        </w:rPr>
        <w:t>to</w:t>
      </w:r>
      <w:r>
        <w:rPr>
          <w:rFonts w:ascii="Palatino Linotype"/>
          <w:spacing w:val="-10"/>
        </w:rPr>
        <w:t xml:space="preserve"> </w:t>
      </w:r>
      <w:r>
        <w:rPr>
          <w:rFonts w:ascii="Palatino Linotype"/>
          <w:spacing w:val="-4"/>
        </w:rPr>
        <w:t>conflict</w:t>
      </w:r>
      <w:r>
        <w:rPr>
          <w:rFonts w:ascii="Palatino Linotype"/>
          <w:spacing w:val="-9"/>
        </w:rPr>
        <w:t xml:space="preserve"> </w:t>
      </w:r>
      <w:r>
        <w:rPr>
          <w:rFonts w:ascii="Palatino Linotype"/>
          <w:spacing w:val="-4"/>
        </w:rPr>
        <w:t>with,</w:t>
      </w:r>
      <w:r>
        <w:rPr>
          <w:rFonts w:ascii="Palatino Linotype"/>
          <w:spacing w:val="-10"/>
        </w:rPr>
        <w:t xml:space="preserve"> </w:t>
      </w:r>
      <w:r>
        <w:rPr>
          <w:rFonts w:ascii="Palatino Linotype"/>
          <w:spacing w:val="-4"/>
        </w:rPr>
        <w:t>or</w:t>
      </w:r>
      <w:r>
        <w:rPr>
          <w:rFonts w:ascii="Palatino Linotype"/>
          <w:spacing w:val="-10"/>
        </w:rPr>
        <w:t xml:space="preserve"> </w:t>
      </w:r>
      <w:r>
        <w:rPr>
          <w:rFonts w:ascii="Palatino Linotype"/>
          <w:spacing w:val="-4"/>
        </w:rPr>
        <w:t>violate,</w:t>
      </w:r>
      <w:r>
        <w:rPr>
          <w:rFonts w:ascii="Palatino Linotype"/>
          <w:spacing w:val="-10"/>
        </w:rPr>
        <w:t xml:space="preserve"> </w:t>
      </w:r>
      <w:r>
        <w:rPr>
          <w:rFonts w:ascii="Palatino Linotype"/>
          <w:spacing w:val="-4"/>
        </w:rPr>
        <w:t>this</w:t>
      </w:r>
      <w:r>
        <w:rPr>
          <w:rFonts w:ascii="Palatino Linotype"/>
          <w:spacing w:val="-9"/>
        </w:rPr>
        <w:t xml:space="preserve"> </w:t>
      </w:r>
      <w:r>
        <w:rPr>
          <w:rFonts w:ascii="Palatino Linotype"/>
          <w:spacing w:val="-4"/>
        </w:rPr>
        <w:t>code</w:t>
      </w:r>
      <w:r>
        <w:rPr>
          <w:rFonts w:ascii="Palatino Linotype"/>
          <w:spacing w:val="-10"/>
        </w:rPr>
        <w:t xml:space="preserve"> </w:t>
      </w:r>
      <w:r>
        <w:rPr>
          <w:rFonts w:ascii="Palatino Linotype"/>
          <w:spacing w:val="-4"/>
        </w:rPr>
        <w:t>of</w:t>
      </w:r>
      <w:r>
        <w:rPr>
          <w:rFonts w:ascii="Palatino Linotype"/>
          <w:spacing w:val="-10"/>
        </w:rPr>
        <w:t xml:space="preserve"> </w:t>
      </w:r>
      <w:r>
        <w:rPr>
          <w:rFonts w:ascii="Palatino Linotype"/>
          <w:spacing w:val="-4"/>
        </w:rPr>
        <w:t>conduct,</w:t>
      </w:r>
      <w:r>
        <w:rPr>
          <w:rFonts w:ascii="Palatino Linotype"/>
          <w:spacing w:val="-10"/>
        </w:rPr>
        <w:t xml:space="preserve"> </w:t>
      </w:r>
      <w:r>
        <w:rPr>
          <w:rFonts w:ascii="Palatino Linotype"/>
          <w:spacing w:val="-4"/>
        </w:rPr>
        <w:t>policies</w:t>
      </w:r>
      <w:r>
        <w:rPr>
          <w:rFonts w:ascii="Palatino Linotype"/>
          <w:spacing w:val="-9"/>
        </w:rPr>
        <w:t xml:space="preserve"> </w:t>
      </w:r>
      <w:r>
        <w:rPr>
          <w:rFonts w:ascii="Palatino Linotype"/>
          <w:spacing w:val="-4"/>
        </w:rPr>
        <w:t xml:space="preserve">and </w:t>
      </w:r>
      <w:r>
        <w:rPr>
          <w:rFonts w:ascii="Palatino Linotype"/>
          <w:spacing w:val="-2"/>
        </w:rPr>
        <w:t>procedures,</w:t>
      </w:r>
      <w:r>
        <w:rPr>
          <w:rFonts w:ascii="Palatino Linotype"/>
          <w:spacing w:val="-12"/>
        </w:rPr>
        <w:t xml:space="preserve"> </w:t>
      </w:r>
      <w:r>
        <w:rPr>
          <w:rFonts w:ascii="Palatino Linotype"/>
          <w:spacing w:val="-2"/>
        </w:rPr>
        <w:t>values</w:t>
      </w:r>
      <w:r>
        <w:rPr>
          <w:rFonts w:ascii="Palatino Linotype"/>
          <w:spacing w:val="-12"/>
        </w:rPr>
        <w:t xml:space="preserve"> </w:t>
      </w:r>
      <w:r>
        <w:rPr>
          <w:rFonts w:ascii="Palatino Linotype"/>
          <w:spacing w:val="-2"/>
        </w:rPr>
        <w:t>or</w:t>
      </w:r>
      <w:r>
        <w:rPr>
          <w:rFonts w:ascii="Palatino Linotype"/>
          <w:spacing w:val="-12"/>
        </w:rPr>
        <w:t xml:space="preserve"> </w:t>
      </w:r>
      <w:r>
        <w:rPr>
          <w:rFonts w:ascii="Palatino Linotype"/>
          <w:spacing w:val="-2"/>
        </w:rPr>
        <w:t>the</w:t>
      </w:r>
      <w:r>
        <w:rPr>
          <w:rFonts w:ascii="Palatino Linotype"/>
          <w:spacing w:val="-11"/>
        </w:rPr>
        <w:t xml:space="preserve"> </w:t>
      </w:r>
      <w:r>
        <w:rPr>
          <w:rFonts w:ascii="Palatino Linotype"/>
          <w:spacing w:val="-2"/>
        </w:rPr>
        <w:t>law.</w:t>
      </w:r>
      <w:r>
        <w:rPr>
          <w:rFonts w:ascii="Palatino Linotype"/>
          <w:spacing w:val="-12"/>
        </w:rPr>
        <w:t xml:space="preserve"> </w:t>
      </w:r>
      <w:r>
        <w:rPr>
          <w:rFonts w:ascii="Palatino Linotype"/>
          <w:spacing w:val="-2"/>
        </w:rPr>
        <w:t>If</w:t>
      </w:r>
      <w:r>
        <w:rPr>
          <w:rFonts w:ascii="Palatino Linotype"/>
          <w:spacing w:val="-12"/>
        </w:rPr>
        <w:t xml:space="preserve"> </w:t>
      </w:r>
      <w:r>
        <w:rPr>
          <w:rFonts w:ascii="Palatino Linotype"/>
          <w:spacing w:val="-2"/>
        </w:rPr>
        <w:t>you</w:t>
      </w:r>
      <w:r>
        <w:rPr>
          <w:rFonts w:ascii="Palatino Linotype"/>
          <w:spacing w:val="-12"/>
        </w:rPr>
        <w:t xml:space="preserve"> </w:t>
      </w:r>
      <w:r>
        <w:rPr>
          <w:rFonts w:ascii="Palatino Linotype"/>
          <w:spacing w:val="-2"/>
        </w:rPr>
        <w:t>have</w:t>
      </w:r>
      <w:r>
        <w:rPr>
          <w:rFonts w:ascii="Palatino Linotype"/>
          <w:spacing w:val="-11"/>
        </w:rPr>
        <w:t xml:space="preserve"> </w:t>
      </w:r>
      <w:r>
        <w:rPr>
          <w:rFonts w:ascii="Palatino Linotype"/>
          <w:spacing w:val="-2"/>
        </w:rPr>
        <w:t>a</w:t>
      </w:r>
      <w:r>
        <w:rPr>
          <w:rFonts w:ascii="Palatino Linotype"/>
          <w:spacing w:val="-10"/>
        </w:rPr>
        <w:t xml:space="preserve"> </w:t>
      </w:r>
      <w:r>
        <w:rPr>
          <w:rFonts w:ascii="Palatino Linotype"/>
          <w:spacing w:val="-2"/>
        </w:rPr>
        <w:t>compliance</w:t>
      </w:r>
      <w:r>
        <w:rPr>
          <w:rFonts w:ascii="Palatino Linotype"/>
          <w:spacing w:val="-10"/>
        </w:rPr>
        <w:t xml:space="preserve"> </w:t>
      </w:r>
      <w:r>
        <w:rPr>
          <w:rFonts w:ascii="Palatino Linotype"/>
          <w:spacing w:val="-2"/>
        </w:rPr>
        <w:t>question,</w:t>
      </w:r>
      <w:r>
        <w:rPr>
          <w:rFonts w:ascii="Palatino Linotype"/>
          <w:spacing w:val="-11"/>
        </w:rPr>
        <w:t xml:space="preserve"> </w:t>
      </w:r>
      <w:r>
        <w:rPr>
          <w:rFonts w:ascii="Palatino Linotype"/>
          <w:spacing w:val="-2"/>
        </w:rPr>
        <w:t>you</w:t>
      </w:r>
      <w:r>
        <w:rPr>
          <w:rFonts w:ascii="Palatino Linotype"/>
          <w:spacing w:val="-12"/>
        </w:rPr>
        <w:t xml:space="preserve"> </w:t>
      </w:r>
      <w:r>
        <w:rPr>
          <w:rFonts w:ascii="Palatino Linotype"/>
          <w:spacing w:val="-2"/>
        </w:rPr>
        <w:t>may</w:t>
      </w:r>
      <w:r>
        <w:rPr>
          <w:rFonts w:ascii="Palatino Linotype"/>
          <w:spacing w:val="-12"/>
        </w:rPr>
        <w:t xml:space="preserve"> </w:t>
      </w:r>
      <w:r>
        <w:rPr>
          <w:rFonts w:ascii="Palatino Linotype"/>
          <w:spacing w:val="-2"/>
        </w:rPr>
        <w:t>contact</w:t>
      </w:r>
      <w:r>
        <w:rPr>
          <w:rFonts w:ascii="Palatino Linotype"/>
          <w:spacing w:val="-11"/>
        </w:rPr>
        <w:t xml:space="preserve"> </w:t>
      </w:r>
      <w:r>
        <w:rPr>
          <w:rFonts w:ascii="Palatino Linotype"/>
          <w:spacing w:val="-2"/>
        </w:rPr>
        <w:t>one</w:t>
      </w:r>
      <w:r>
        <w:rPr>
          <w:rFonts w:ascii="Palatino Linotype"/>
          <w:spacing w:val="-10"/>
        </w:rPr>
        <w:t xml:space="preserve"> </w:t>
      </w:r>
      <w:r>
        <w:rPr>
          <w:rFonts w:ascii="Palatino Linotype"/>
          <w:spacing w:val="-2"/>
        </w:rPr>
        <w:t>of</w:t>
      </w:r>
      <w:r>
        <w:rPr>
          <w:rFonts w:ascii="Palatino Linotype"/>
          <w:spacing w:val="-12"/>
        </w:rPr>
        <w:t xml:space="preserve"> </w:t>
      </w:r>
      <w:r>
        <w:rPr>
          <w:rFonts w:ascii="Palatino Linotype"/>
          <w:spacing w:val="-2"/>
        </w:rPr>
        <w:t xml:space="preserve">the </w:t>
      </w:r>
      <w:r>
        <w:rPr>
          <w:rFonts w:ascii="Palatino Linotype"/>
        </w:rPr>
        <w:t>following resources:</w:t>
      </w:r>
    </w:p>
    <w:p w14:paraId="182B6412" w14:textId="77777777" w:rsidR="00B0361E" w:rsidRDefault="00D35098">
      <w:pPr>
        <w:pStyle w:val="ListParagraph"/>
        <w:numPr>
          <w:ilvl w:val="0"/>
          <w:numId w:val="1"/>
        </w:numPr>
        <w:tabs>
          <w:tab w:val="left" w:pos="1560"/>
        </w:tabs>
        <w:spacing w:line="296" w:lineRule="exact"/>
        <w:rPr>
          <w:rFonts w:ascii="Palatino Linotype" w:hAnsi="Palatino Linotype"/>
        </w:rPr>
      </w:pPr>
      <w:r>
        <w:rPr>
          <w:rFonts w:ascii="Palatino Linotype" w:hAnsi="Palatino Linotype"/>
          <w:spacing w:val="-6"/>
        </w:rPr>
        <w:t>your</w:t>
      </w:r>
      <w:r>
        <w:rPr>
          <w:rFonts w:ascii="Palatino Linotype" w:hAnsi="Palatino Linotype"/>
          <w:spacing w:val="-7"/>
        </w:rPr>
        <w:t xml:space="preserve"> </w:t>
      </w:r>
      <w:r>
        <w:rPr>
          <w:rFonts w:ascii="Palatino Linotype" w:hAnsi="Palatino Linotype"/>
          <w:spacing w:val="-2"/>
        </w:rPr>
        <w:t>supervisor</w:t>
      </w:r>
    </w:p>
    <w:p w14:paraId="53AABFDC" w14:textId="77777777" w:rsidR="00B0361E" w:rsidRDefault="00D35098">
      <w:pPr>
        <w:pStyle w:val="ListParagraph"/>
        <w:numPr>
          <w:ilvl w:val="0"/>
          <w:numId w:val="1"/>
        </w:numPr>
        <w:tabs>
          <w:tab w:val="left" w:pos="1560"/>
        </w:tabs>
        <w:spacing w:line="296" w:lineRule="exact"/>
        <w:rPr>
          <w:rFonts w:ascii="Palatino Linotype" w:hAnsi="Palatino Linotype"/>
        </w:rPr>
      </w:pPr>
      <w:r>
        <w:rPr>
          <w:rFonts w:ascii="Palatino Linotype" w:hAnsi="Palatino Linotype"/>
          <w:spacing w:val="-8"/>
        </w:rPr>
        <w:t>your</w:t>
      </w:r>
      <w:r>
        <w:rPr>
          <w:rFonts w:ascii="Palatino Linotype" w:hAnsi="Palatino Linotype"/>
          <w:spacing w:val="-2"/>
        </w:rPr>
        <w:t xml:space="preserve"> </w:t>
      </w:r>
      <w:r>
        <w:rPr>
          <w:rFonts w:ascii="Palatino Linotype" w:hAnsi="Palatino Linotype"/>
          <w:spacing w:val="-8"/>
        </w:rPr>
        <w:t>Human</w:t>
      </w:r>
      <w:r>
        <w:rPr>
          <w:rFonts w:ascii="Palatino Linotype" w:hAnsi="Palatino Linotype"/>
          <w:spacing w:val="-2"/>
        </w:rPr>
        <w:t xml:space="preserve"> </w:t>
      </w:r>
      <w:r>
        <w:rPr>
          <w:rFonts w:ascii="Palatino Linotype" w:hAnsi="Palatino Linotype"/>
          <w:spacing w:val="-8"/>
        </w:rPr>
        <w:t>Resources</w:t>
      </w:r>
    </w:p>
    <w:p w14:paraId="588F3309" w14:textId="77777777" w:rsidR="00B0361E" w:rsidRDefault="00D35098">
      <w:pPr>
        <w:pStyle w:val="ListParagraph"/>
        <w:numPr>
          <w:ilvl w:val="0"/>
          <w:numId w:val="1"/>
        </w:numPr>
        <w:tabs>
          <w:tab w:val="left" w:pos="1560"/>
        </w:tabs>
        <w:rPr>
          <w:rFonts w:ascii="Palatino Linotype" w:hAnsi="Palatino Linotype"/>
        </w:rPr>
      </w:pPr>
      <w:r>
        <w:rPr>
          <w:rFonts w:ascii="Palatino Linotype" w:hAnsi="Palatino Linotype"/>
          <w:spacing w:val="-6"/>
        </w:rPr>
        <w:t>your</w:t>
      </w:r>
      <w:r>
        <w:rPr>
          <w:rFonts w:ascii="Palatino Linotype" w:hAnsi="Palatino Linotype"/>
          <w:spacing w:val="-4"/>
        </w:rPr>
        <w:t xml:space="preserve"> </w:t>
      </w:r>
      <w:r>
        <w:rPr>
          <w:rFonts w:ascii="Palatino Linotype" w:hAnsi="Palatino Linotype"/>
          <w:spacing w:val="-6"/>
        </w:rPr>
        <w:t>local</w:t>
      </w:r>
      <w:r>
        <w:rPr>
          <w:rFonts w:ascii="Palatino Linotype" w:hAnsi="Palatino Linotype"/>
          <w:spacing w:val="-4"/>
        </w:rPr>
        <w:t xml:space="preserve"> </w:t>
      </w:r>
      <w:r>
        <w:rPr>
          <w:rFonts w:ascii="Palatino Linotype" w:hAnsi="Palatino Linotype"/>
          <w:spacing w:val="-6"/>
        </w:rPr>
        <w:t>compliance</w:t>
      </w:r>
      <w:r>
        <w:rPr>
          <w:rFonts w:ascii="Palatino Linotype" w:hAnsi="Palatino Linotype"/>
          <w:spacing w:val="-5"/>
        </w:rPr>
        <w:t xml:space="preserve"> </w:t>
      </w:r>
      <w:proofErr w:type="gramStart"/>
      <w:r>
        <w:rPr>
          <w:rFonts w:ascii="Palatino Linotype" w:hAnsi="Palatino Linotype"/>
          <w:spacing w:val="-6"/>
        </w:rPr>
        <w:t>resource</w:t>
      </w:r>
      <w:proofErr w:type="gramEnd"/>
    </w:p>
    <w:p w14:paraId="08A5D17D" w14:textId="77777777" w:rsidR="00B0361E" w:rsidRDefault="00D35098">
      <w:pPr>
        <w:pStyle w:val="BodyText"/>
        <w:spacing w:before="1"/>
        <w:ind w:left="120" w:right="994"/>
        <w:rPr>
          <w:rFonts w:ascii="Palatino Linotype"/>
        </w:rPr>
      </w:pPr>
      <w:r>
        <w:rPr>
          <w:rFonts w:ascii="Palatino Linotype"/>
          <w:spacing w:val="-4"/>
        </w:rPr>
        <w:t>While</w:t>
      </w:r>
      <w:r>
        <w:rPr>
          <w:rFonts w:ascii="Palatino Linotype"/>
          <w:spacing w:val="-10"/>
        </w:rPr>
        <w:t xml:space="preserve"> </w:t>
      </w:r>
      <w:r>
        <w:rPr>
          <w:rFonts w:ascii="Palatino Linotype"/>
          <w:spacing w:val="-4"/>
        </w:rPr>
        <w:t>you</w:t>
      </w:r>
      <w:r>
        <w:rPr>
          <w:rFonts w:ascii="Palatino Linotype"/>
          <w:spacing w:val="-10"/>
        </w:rPr>
        <w:t xml:space="preserve"> </w:t>
      </w:r>
      <w:r>
        <w:rPr>
          <w:rFonts w:ascii="Palatino Linotype"/>
          <w:spacing w:val="-4"/>
        </w:rPr>
        <w:t>are</w:t>
      </w:r>
      <w:r>
        <w:rPr>
          <w:rFonts w:ascii="Palatino Linotype"/>
          <w:spacing w:val="-10"/>
        </w:rPr>
        <w:t xml:space="preserve"> </w:t>
      </w:r>
      <w:r>
        <w:rPr>
          <w:rFonts w:ascii="Palatino Linotype"/>
          <w:spacing w:val="-4"/>
        </w:rPr>
        <w:t>encouraged</w:t>
      </w:r>
      <w:r>
        <w:rPr>
          <w:rFonts w:ascii="Palatino Linotype"/>
          <w:spacing w:val="-9"/>
        </w:rPr>
        <w:t xml:space="preserve"> </w:t>
      </w:r>
      <w:r>
        <w:rPr>
          <w:rFonts w:ascii="Palatino Linotype"/>
          <w:spacing w:val="-4"/>
        </w:rPr>
        <w:t>to</w:t>
      </w:r>
      <w:r>
        <w:rPr>
          <w:rFonts w:ascii="Palatino Linotype"/>
          <w:spacing w:val="-10"/>
        </w:rPr>
        <w:t xml:space="preserve"> </w:t>
      </w:r>
      <w:r>
        <w:rPr>
          <w:rFonts w:ascii="Palatino Linotype"/>
          <w:spacing w:val="-4"/>
        </w:rPr>
        <w:t>ask</w:t>
      </w:r>
      <w:r>
        <w:rPr>
          <w:rFonts w:ascii="Palatino Linotype"/>
          <w:spacing w:val="-10"/>
        </w:rPr>
        <w:t xml:space="preserve"> </w:t>
      </w:r>
      <w:r>
        <w:rPr>
          <w:rFonts w:ascii="Palatino Linotype"/>
          <w:spacing w:val="-4"/>
        </w:rPr>
        <w:t>questions</w:t>
      </w:r>
      <w:r>
        <w:rPr>
          <w:rFonts w:ascii="Palatino Linotype"/>
          <w:spacing w:val="-10"/>
        </w:rPr>
        <w:t xml:space="preserve"> </w:t>
      </w:r>
      <w:r>
        <w:rPr>
          <w:rFonts w:ascii="Palatino Linotype"/>
          <w:spacing w:val="-4"/>
        </w:rPr>
        <w:t>or</w:t>
      </w:r>
      <w:r>
        <w:rPr>
          <w:rFonts w:ascii="Palatino Linotype"/>
          <w:spacing w:val="-9"/>
        </w:rPr>
        <w:t xml:space="preserve"> </w:t>
      </w:r>
      <w:r>
        <w:rPr>
          <w:rFonts w:ascii="Palatino Linotype"/>
          <w:spacing w:val="-4"/>
        </w:rPr>
        <w:t>report</w:t>
      </w:r>
      <w:r>
        <w:rPr>
          <w:rFonts w:ascii="Palatino Linotype"/>
          <w:spacing w:val="-10"/>
        </w:rPr>
        <w:t xml:space="preserve"> </w:t>
      </w:r>
      <w:r>
        <w:rPr>
          <w:rFonts w:ascii="Palatino Linotype"/>
          <w:spacing w:val="-4"/>
        </w:rPr>
        <w:t>concerns</w:t>
      </w:r>
      <w:r>
        <w:rPr>
          <w:rFonts w:ascii="Palatino Linotype"/>
          <w:spacing w:val="-10"/>
        </w:rPr>
        <w:t xml:space="preserve"> </w:t>
      </w:r>
      <w:r>
        <w:rPr>
          <w:rFonts w:ascii="Palatino Linotype"/>
          <w:spacing w:val="-4"/>
        </w:rPr>
        <w:t>using</w:t>
      </w:r>
      <w:r>
        <w:rPr>
          <w:rFonts w:ascii="Palatino Linotype"/>
          <w:spacing w:val="-10"/>
        </w:rPr>
        <w:t xml:space="preserve"> </w:t>
      </w:r>
      <w:r>
        <w:rPr>
          <w:rFonts w:ascii="Palatino Linotype"/>
          <w:spacing w:val="-4"/>
        </w:rPr>
        <w:t>the</w:t>
      </w:r>
      <w:r>
        <w:rPr>
          <w:rFonts w:ascii="Palatino Linotype"/>
          <w:spacing w:val="-9"/>
        </w:rPr>
        <w:t xml:space="preserve"> </w:t>
      </w:r>
      <w:r>
        <w:rPr>
          <w:rFonts w:ascii="Palatino Linotype"/>
          <w:spacing w:val="-4"/>
        </w:rPr>
        <w:t>resources</w:t>
      </w:r>
      <w:r>
        <w:rPr>
          <w:rFonts w:ascii="Palatino Linotype"/>
          <w:spacing w:val="-10"/>
        </w:rPr>
        <w:t xml:space="preserve"> </w:t>
      </w:r>
      <w:r>
        <w:rPr>
          <w:rFonts w:ascii="Palatino Linotype"/>
          <w:spacing w:val="-4"/>
        </w:rPr>
        <w:t>listed</w:t>
      </w:r>
      <w:r>
        <w:rPr>
          <w:rFonts w:ascii="Palatino Linotype"/>
          <w:spacing w:val="-10"/>
        </w:rPr>
        <w:t xml:space="preserve"> </w:t>
      </w:r>
      <w:r>
        <w:rPr>
          <w:rFonts w:ascii="Palatino Linotype"/>
          <w:spacing w:val="-4"/>
        </w:rPr>
        <w:t>above,</w:t>
      </w:r>
      <w:r>
        <w:rPr>
          <w:rFonts w:ascii="Palatino Linotype"/>
          <w:spacing w:val="-10"/>
        </w:rPr>
        <w:t xml:space="preserve"> </w:t>
      </w:r>
      <w:r>
        <w:rPr>
          <w:rFonts w:ascii="Palatino Linotype"/>
          <w:spacing w:val="-4"/>
        </w:rPr>
        <w:t xml:space="preserve">the Integrity Line (1-800-472-9301 or allinahealth.org/integrity) is available 24/7 if you wish to discuss </w:t>
      </w:r>
      <w:r>
        <w:rPr>
          <w:rFonts w:ascii="Palatino Linotype"/>
          <w:spacing w:val="-6"/>
        </w:rPr>
        <w:t xml:space="preserve">your concerns about AIMN related activities anonymously or are uncomfortable talking directly to </w:t>
      </w:r>
      <w:r>
        <w:rPr>
          <w:rFonts w:ascii="Palatino Linotype"/>
        </w:rPr>
        <w:t>someone</w:t>
      </w:r>
      <w:r>
        <w:rPr>
          <w:rFonts w:ascii="Palatino Linotype"/>
          <w:spacing w:val="-6"/>
        </w:rPr>
        <w:t xml:space="preserve"> </w:t>
      </w:r>
      <w:r>
        <w:rPr>
          <w:rFonts w:ascii="Palatino Linotype"/>
        </w:rPr>
        <w:t>within</w:t>
      </w:r>
      <w:r>
        <w:rPr>
          <w:rFonts w:ascii="Palatino Linotype"/>
          <w:spacing w:val="-7"/>
        </w:rPr>
        <w:t xml:space="preserve"> </w:t>
      </w:r>
      <w:r>
        <w:rPr>
          <w:rFonts w:ascii="Palatino Linotype"/>
        </w:rPr>
        <w:t>the</w:t>
      </w:r>
      <w:r>
        <w:rPr>
          <w:rFonts w:ascii="Palatino Linotype"/>
          <w:spacing w:val="-8"/>
        </w:rPr>
        <w:t xml:space="preserve"> </w:t>
      </w:r>
      <w:r>
        <w:rPr>
          <w:rFonts w:ascii="Palatino Linotype"/>
        </w:rPr>
        <w:t>organization.</w:t>
      </w:r>
    </w:p>
    <w:sectPr w:rsidR="00B0361E">
      <w:pgSz w:w="12240" w:h="15840"/>
      <w:pgMar w:top="1440" w:right="6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972D9"/>
    <w:multiLevelType w:val="hybridMultilevel"/>
    <w:tmpl w:val="86CA9DF4"/>
    <w:lvl w:ilvl="0" w:tplc="32A8A046">
      <w:start w:val="1"/>
      <w:numFmt w:val="decimal"/>
      <w:lvlText w:val="%1)"/>
      <w:lvlJc w:val="left"/>
      <w:pPr>
        <w:ind w:left="480" w:hanging="360"/>
        <w:jc w:val="left"/>
      </w:pPr>
      <w:rPr>
        <w:rFonts w:ascii="Times New Roman" w:eastAsia="Times New Roman" w:hAnsi="Times New Roman" w:cs="Times New Roman" w:hint="default"/>
        <w:b/>
        <w:bCs/>
        <w:i w:val="0"/>
        <w:iCs w:val="0"/>
        <w:w w:val="100"/>
        <w:sz w:val="22"/>
        <w:szCs w:val="22"/>
        <w:lang w:val="en-US" w:eastAsia="en-US" w:bidi="ar-SA"/>
      </w:rPr>
    </w:lvl>
    <w:lvl w:ilvl="1" w:tplc="1EC02D34">
      <w:start w:val="1"/>
      <w:numFmt w:val="lowerLetter"/>
      <w:lvlText w:val="%2)"/>
      <w:lvlJc w:val="left"/>
      <w:pPr>
        <w:ind w:left="840" w:hanging="361"/>
        <w:jc w:val="left"/>
      </w:pPr>
      <w:rPr>
        <w:rFonts w:ascii="Times New Roman" w:eastAsia="Times New Roman" w:hAnsi="Times New Roman" w:cs="Times New Roman" w:hint="default"/>
        <w:b w:val="0"/>
        <w:bCs w:val="0"/>
        <w:i w:val="0"/>
        <w:iCs w:val="0"/>
        <w:w w:val="100"/>
        <w:sz w:val="22"/>
        <w:szCs w:val="22"/>
        <w:lang w:val="en-US" w:eastAsia="en-US" w:bidi="ar-SA"/>
      </w:rPr>
    </w:lvl>
    <w:lvl w:ilvl="2" w:tplc="796E01A6">
      <w:numFmt w:val="bullet"/>
      <w:lvlText w:val="•"/>
      <w:lvlJc w:val="left"/>
      <w:pPr>
        <w:ind w:left="1884" w:hanging="361"/>
      </w:pPr>
      <w:rPr>
        <w:rFonts w:hint="default"/>
        <w:lang w:val="en-US" w:eastAsia="en-US" w:bidi="ar-SA"/>
      </w:rPr>
    </w:lvl>
    <w:lvl w:ilvl="3" w:tplc="8A06AC9E">
      <w:numFmt w:val="bullet"/>
      <w:lvlText w:val="•"/>
      <w:lvlJc w:val="left"/>
      <w:pPr>
        <w:ind w:left="2928" w:hanging="361"/>
      </w:pPr>
      <w:rPr>
        <w:rFonts w:hint="default"/>
        <w:lang w:val="en-US" w:eastAsia="en-US" w:bidi="ar-SA"/>
      </w:rPr>
    </w:lvl>
    <w:lvl w:ilvl="4" w:tplc="BF56DDC2">
      <w:numFmt w:val="bullet"/>
      <w:lvlText w:val="•"/>
      <w:lvlJc w:val="left"/>
      <w:pPr>
        <w:ind w:left="3973" w:hanging="361"/>
      </w:pPr>
      <w:rPr>
        <w:rFonts w:hint="default"/>
        <w:lang w:val="en-US" w:eastAsia="en-US" w:bidi="ar-SA"/>
      </w:rPr>
    </w:lvl>
    <w:lvl w:ilvl="5" w:tplc="E8CA2A50">
      <w:numFmt w:val="bullet"/>
      <w:lvlText w:val="•"/>
      <w:lvlJc w:val="left"/>
      <w:pPr>
        <w:ind w:left="5017" w:hanging="361"/>
      </w:pPr>
      <w:rPr>
        <w:rFonts w:hint="default"/>
        <w:lang w:val="en-US" w:eastAsia="en-US" w:bidi="ar-SA"/>
      </w:rPr>
    </w:lvl>
    <w:lvl w:ilvl="6" w:tplc="896EDF26">
      <w:numFmt w:val="bullet"/>
      <w:lvlText w:val="•"/>
      <w:lvlJc w:val="left"/>
      <w:pPr>
        <w:ind w:left="6062" w:hanging="361"/>
      </w:pPr>
      <w:rPr>
        <w:rFonts w:hint="default"/>
        <w:lang w:val="en-US" w:eastAsia="en-US" w:bidi="ar-SA"/>
      </w:rPr>
    </w:lvl>
    <w:lvl w:ilvl="7" w:tplc="4DD4338E">
      <w:numFmt w:val="bullet"/>
      <w:lvlText w:val="•"/>
      <w:lvlJc w:val="left"/>
      <w:pPr>
        <w:ind w:left="7106" w:hanging="361"/>
      </w:pPr>
      <w:rPr>
        <w:rFonts w:hint="default"/>
        <w:lang w:val="en-US" w:eastAsia="en-US" w:bidi="ar-SA"/>
      </w:rPr>
    </w:lvl>
    <w:lvl w:ilvl="8" w:tplc="35463C7A">
      <w:numFmt w:val="bullet"/>
      <w:lvlText w:val="•"/>
      <w:lvlJc w:val="left"/>
      <w:pPr>
        <w:ind w:left="8151" w:hanging="361"/>
      </w:pPr>
      <w:rPr>
        <w:rFonts w:hint="default"/>
        <w:lang w:val="en-US" w:eastAsia="en-US" w:bidi="ar-SA"/>
      </w:rPr>
    </w:lvl>
  </w:abstractNum>
  <w:abstractNum w:abstractNumId="1" w15:restartNumberingAfterBreak="0">
    <w:nsid w:val="6847382E"/>
    <w:multiLevelType w:val="hybridMultilevel"/>
    <w:tmpl w:val="14382D36"/>
    <w:lvl w:ilvl="0" w:tplc="FC0AD7FE">
      <w:numFmt w:val="bullet"/>
      <w:lvlText w:val="•"/>
      <w:lvlJc w:val="left"/>
      <w:pPr>
        <w:ind w:left="1560" w:hanging="269"/>
      </w:pPr>
      <w:rPr>
        <w:rFonts w:ascii="Palatino Linotype" w:eastAsia="Palatino Linotype" w:hAnsi="Palatino Linotype" w:cs="Palatino Linotype" w:hint="default"/>
        <w:b w:val="0"/>
        <w:bCs w:val="0"/>
        <w:i w:val="0"/>
        <w:iCs w:val="0"/>
        <w:w w:val="64"/>
        <w:sz w:val="22"/>
        <w:szCs w:val="22"/>
        <w:lang w:val="en-US" w:eastAsia="en-US" w:bidi="ar-SA"/>
      </w:rPr>
    </w:lvl>
    <w:lvl w:ilvl="1" w:tplc="AF12DF2A">
      <w:numFmt w:val="bullet"/>
      <w:lvlText w:val="•"/>
      <w:lvlJc w:val="left"/>
      <w:pPr>
        <w:ind w:left="2428" w:hanging="269"/>
      </w:pPr>
      <w:rPr>
        <w:rFonts w:hint="default"/>
        <w:lang w:val="en-US" w:eastAsia="en-US" w:bidi="ar-SA"/>
      </w:rPr>
    </w:lvl>
    <w:lvl w:ilvl="2" w:tplc="EBFCBE7A">
      <w:numFmt w:val="bullet"/>
      <w:lvlText w:val="•"/>
      <w:lvlJc w:val="left"/>
      <w:pPr>
        <w:ind w:left="3296" w:hanging="269"/>
      </w:pPr>
      <w:rPr>
        <w:rFonts w:hint="default"/>
        <w:lang w:val="en-US" w:eastAsia="en-US" w:bidi="ar-SA"/>
      </w:rPr>
    </w:lvl>
    <w:lvl w:ilvl="3" w:tplc="C54EECDA">
      <w:numFmt w:val="bullet"/>
      <w:lvlText w:val="•"/>
      <w:lvlJc w:val="left"/>
      <w:pPr>
        <w:ind w:left="4164" w:hanging="269"/>
      </w:pPr>
      <w:rPr>
        <w:rFonts w:hint="default"/>
        <w:lang w:val="en-US" w:eastAsia="en-US" w:bidi="ar-SA"/>
      </w:rPr>
    </w:lvl>
    <w:lvl w:ilvl="4" w:tplc="F02C8F10">
      <w:numFmt w:val="bullet"/>
      <w:lvlText w:val="•"/>
      <w:lvlJc w:val="left"/>
      <w:pPr>
        <w:ind w:left="5032" w:hanging="269"/>
      </w:pPr>
      <w:rPr>
        <w:rFonts w:hint="default"/>
        <w:lang w:val="en-US" w:eastAsia="en-US" w:bidi="ar-SA"/>
      </w:rPr>
    </w:lvl>
    <w:lvl w:ilvl="5" w:tplc="EE4CA32E">
      <w:numFmt w:val="bullet"/>
      <w:lvlText w:val="•"/>
      <w:lvlJc w:val="left"/>
      <w:pPr>
        <w:ind w:left="5900" w:hanging="269"/>
      </w:pPr>
      <w:rPr>
        <w:rFonts w:hint="default"/>
        <w:lang w:val="en-US" w:eastAsia="en-US" w:bidi="ar-SA"/>
      </w:rPr>
    </w:lvl>
    <w:lvl w:ilvl="6" w:tplc="94726400">
      <w:numFmt w:val="bullet"/>
      <w:lvlText w:val="•"/>
      <w:lvlJc w:val="left"/>
      <w:pPr>
        <w:ind w:left="6768" w:hanging="269"/>
      </w:pPr>
      <w:rPr>
        <w:rFonts w:hint="default"/>
        <w:lang w:val="en-US" w:eastAsia="en-US" w:bidi="ar-SA"/>
      </w:rPr>
    </w:lvl>
    <w:lvl w:ilvl="7" w:tplc="BFAA68BE">
      <w:numFmt w:val="bullet"/>
      <w:lvlText w:val="•"/>
      <w:lvlJc w:val="left"/>
      <w:pPr>
        <w:ind w:left="7636" w:hanging="269"/>
      </w:pPr>
      <w:rPr>
        <w:rFonts w:hint="default"/>
        <w:lang w:val="en-US" w:eastAsia="en-US" w:bidi="ar-SA"/>
      </w:rPr>
    </w:lvl>
    <w:lvl w:ilvl="8" w:tplc="C45EEA64">
      <w:numFmt w:val="bullet"/>
      <w:lvlText w:val="•"/>
      <w:lvlJc w:val="left"/>
      <w:pPr>
        <w:ind w:left="8504" w:hanging="269"/>
      </w:pPr>
      <w:rPr>
        <w:rFonts w:hint="default"/>
        <w:lang w:val="en-US" w:eastAsia="en-US" w:bidi="ar-SA"/>
      </w:rPr>
    </w:lvl>
  </w:abstractNum>
  <w:num w:numId="1" w16cid:durableId="1690763929">
    <w:abstractNumId w:val="1"/>
  </w:num>
  <w:num w:numId="2" w16cid:durableId="169773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yMLQwNjIFMoyMTZV0lIJTi4sz8/NACkxrAeIm6x8sAAAA"/>
  </w:docVars>
  <w:rsids>
    <w:rsidRoot w:val="00B0361E"/>
    <w:rsid w:val="00142AED"/>
    <w:rsid w:val="00143993"/>
    <w:rsid w:val="00153798"/>
    <w:rsid w:val="001B4ADC"/>
    <w:rsid w:val="001E7497"/>
    <w:rsid w:val="00293B05"/>
    <w:rsid w:val="00394BF7"/>
    <w:rsid w:val="003B2C66"/>
    <w:rsid w:val="004764A2"/>
    <w:rsid w:val="0061133E"/>
    <w:rsid w:val="006F10E2"/>
    <w:rsid w:val="00770EC7"/>
    <w:rsid w:val="00817783"/>
    <w:rsid w:val="00A076C4"/>
    <w:rsid w:val="00A2387A"/>
    <w:rsid w:val="00A55A6F"/>
    <w:rsid w:val="00A73EA2"/>
    <w:rsid w:val="00A9557C"/>
    <w:rsid w:val="00B0361E"/>
    <w:rsid w:val="00B5404C"/>
    <w:rsid w:val="00BD2E3B"/>
    <w:rsid w:val="00BD36DC"/>
    <w:rsid w:val="00C36C02"/>
    <w:rsid w:val="00D02D03"/>
    <w:rsid w:val="00D35098"/>
    <w:rsid w:val="00DC03C6"/>
    <w:rsid w:val="00DC0899"/>
    <w:rsid w:val="00F67C0A"/>
    <w:rsid w:val="083971F8"/>
    <w:rsid w:val="1FA25BC2"/>
    <w:rsid w:val="69E79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66BF"/>
  <w15:docId w15:val="{C3379A27-A2F5-44E5-9C20-B4D427E1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u w:val="single" w:color="000000"/>
    </w:rPr>
  </w:style>
  <w:style w:type="paragraph" w:styleId="Heading2">
    <w:name w:val="heading 2"/>
    <w:basedOn w:val="Normal"/>
    <w:uiPriority w:val="9"/>
    <w:unhideWhenUsed/>
    <w:qFormat/>
    <w:pPr>
      <w:ind w:left="120"/>
      <w:outlineLvl w:val="1"/>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38" w:lineRule="exact"/>
      <w:ind w:left="107"/>
    </w:pPr>
  </w:style>
  <w:style w:type="paragraph" w:styleId="Revision">
    <w:name w:val="Revision"/>
    <w:hidden/>
    <w:uiPriority w:val="99"/>
    <w:semiHidden/>
    <w:rsid w:val="0015379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3798"/>
    <w:rPr>
      <w:sz w:val="16"/>
      <w:szCs w:val="16"/>
    </w:rPr>
  </w:style>
  <w:style w:type="paragraph" w:styleId="CommentText">
    <w:name w:val="annotation text"/>
    <w:basedOn w:val="Normal"/>
    <w:link w:val="CommentTextChar"/>
    <w:uiPriority w:val="99"/>
    <w:unhideWhenUsed/>
    <w:rsid w:val="00153798"/>
    <w:rPr>
      <w:sz w:val="20"/>
      <w:szCs w:val="20"/>
    </w:rPr>
  </w:style>
  <w:style w:type="character" w:customStyle="1" w:styleId="CommentTextChar">
    <w:name w:val="Comment Text Char"/>
    <w:basedOn w:val="DefaultParagraphFont"/>
    <w:link w:val="CommentText"/>
    <w:uiPriority w:val="99"/>
    <w:rsid w:val="001537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3798"/>
    <w:rPr>
      <w:b/>
      <w:bCs/>
    </w:rPr>
  </w:style>
  <w:style w:type="character" w:customStyle="1" w:styleId="CommentSubjectChar">
    <w:name w:val="Comment Subject Char"/>
    <w:basedOn w:val="CommentTextChar"/>
    <w:link w:val="CommentSubject"/>
    <w:uiPriority w:val="99"/>
    <w:semiHidden/>
    <w:rsid w:val="0015379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70EC7"/>
    <w:rPr>
      <w:color w:val="0000FF" w:themeColor="hyperlink"/>
      <w:u w:val="single"/>
    </w:rPr>
  </w:style>
  <w:style w:type="character" w:styleId="UnresolvedMention">
    <w:name w:val="Unresolved Mention"/>
    <w:basedOn w:val="DefaultParagraphFont"/>
    <w:uiPriority w:val="99"/>
    <w:semiHidden/>
    <w:unhideWhenUsed/>
    <w:rsid w:val="00770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a96a99f-733e-4632-8b40-b5784bbef55f" xsi:nil="true"/>
    <lcf76f155ced4ddcb4097134ff3c332f xmlns="9bb01c41-863c-4bd1-b43c-1f74401da7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F5FDBAB91D134CB563FDD612199BD2" ma:contentTypeVersion="17" ma:contentTypeDescription="Create a new document." ma:contentTypeScope="" ma:versionID="5df59a4ab3f90b2c1ced354748ab9662">
  <xsd:schema xmlns:xsd="http://www.w3.org/2001/XMLSchema" xmlns:xs="http://www.w3.org/2001/XMLSchema" xmlns:p="http://schemas.microsoft.com/office/2006/metadata/properties" xmlns:ns1="http://schemas.microsoft.com/sharepoint/v3" xmlns:ns2="9bb01c41-863c-4bd1-b43c-1f74401da7a4" xmlns:ns3="fa96a99f-733e-4632-8b40-b5784bbef55f" targetNamespace="http://schemas.microsoft.com/office/2006/metadata/properties" ma:root="true" ma:fieldsID="b96517be73643ff7a4b4cee7dbedde72" ns1:_="" ns2:_="" ns3:_="">
    <xsd:import namespace="http://schemas.microsoft.com/sharepoint/v3"/>
    <xsd:import namespace="9bb01c41-863c-4bd1-b43c-1f74401da7a4"/>
    <xsd:import namespace="fa96a99f-733e-4632-8b40-b5784bbef5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01c41-863c-4bd1-b43c-1f74401da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2ed7fa-cb15-470b-886d-dbd3a844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a99f-733e-4632-8b40-b5784bbef5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5be0f3-0677-46cf-ad31-a16f451cb8b7}" ma:internalName="TaxCatchAll" ma:showField="CatchAllData" ma:web="fa96a99f-733e-4632-8b40-b5784bbef5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62D46-F66E-4301-9911-B621479EA395}">
  <ds:schemaRefs>
    <ds:schemaRef ds:uri="http://schemas.openxmlformats.org/officeDocument/2006/bibliography"/>
  </ds:schemaRefs>
</ds:datastoreItem>
</file>

<file path=customXml/itemProps2.xml><?xml version="1.0" encoding="utf-8"?>
<ds:datastoreItem xmlns:ds="http://schemas.openxmlformats.org/officeDocument/2006/customXml" ds:itemID="{A875C8F8-4E8E-41A7-B360-A8C0306E8C73}">
  <ds:schemaRefs>
    <ds:schemaRef ds:uri="http://purl.org/dc/elements/1.1/"/>
    <ds:schemaRef ds:uri="http://schemas.microsoft.com/office/2006/documentManagement/types"/>
    <ds:schemaRef ds:uri="5e3905b7-53cb-43b4-9d21-114f8673a802"/>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2376808-24C0-49AE-A319-04893DC8AF39}">
  <ds:schemaRefs>
    <ds:schemaRef ds:uri="http://schemas.microsoft.com/sharepoint/v3/contenttype/forms"/>
  </ds:schemaRefs>
</ds:datastoreItem>
</file>

<file path=customXml/itemProps4.xml><?xml version="1.0" encoding="utf-8"?>
<ds:datastoreItem xmlns:ds="http://schemas.openxmlformats.org/officeDocument/2006/customXml" ds:itemID="{BB3F199E-0019-460B-848D-76257E3D7798}"/>
</file>

<file path=docProps/app.xml><?xml version="1.0" encoding="utf-8"?>
<Properties xmlns="http://schemas.openxmlformats.org/officeDocument/2006/extended-properties" xmlns:vt="http://schemas.openxmlformats.org/officeDocument/2006/docPropsVTypes">
  <Template>Normal.dotm</Template>
  <TotalTime>6</TotalTime>
  <Pages>5</Pages>
  <Words>1419</Words>
  <Characters>8093</Characters>
  <Application>Microsoft Office Word</Application>
  <DocSecurity>0</DocSecurity>
  <Lines>67</Lines>
  <Paragraphs>18</Paragraphs>
  <ScaleCrop>false</ScaleCrop>
  <Company>Allina Health</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Kleaveland Kupczak, Sarah C</dc:creator>
  <dc:description/>
  <cp:lastModifiedBy>Alexon, Dean R</cp:lastModifiedBy>
  <cp:revision>5</cp:revision>
  <dcterms:created xsi:type="dcterms:W3CDTF">2023-04-21T19:35:00Z</dcterms:created>
  <dcterms:modified xsi:type="dcterms:W3CDTF">2023-09-14T17:36:00Z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Acrobat PDFMaker 20 for Word</vt:lpwstr>
  </property>
  <property fmtid="{D5CDD505-2E9C-101B-9397-08002B2CF9AE}" pid="4" name="LastSaved">
    <vt:filetime>2022-12-23T00:00:00Z</vt:filetime>
  </property>
  <property fmtid="{D5CDD505-2E9C-101B-9397-08002B2CF9AE}" pid="5" name="Producer">
    <vt:lpwstr>Adobe PDF Library 20.6.74</vt:lpwstr>
  </property>
  <property fmtid="{D5CDD505-2E9C-101B-9397-08002B2CF9AE}" pid="6" name="SourceModified">
    <vt:lpwstr>D:20201202180200</vt:lpwstr>
  </property>
  <property fmtid="{D5CDD505-2E9C-101B-9397-08002B2CF9AE}" pid="7" name="ContentTypeId">
    <vt:lpwstr>0x0101004F681806AC19F84C829E49AA685DDB44</vt:lpwstr>
  </property>
</Properties>
</file>